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401" w:rsidRDefault="002A1401" w:rsidP="002A1401">
      <w:pPr>
        <w:jc w:val="center"/>
        <w:rPr>
          <w:rFonts w:ascii="標楷體" w:eastAsia="標楷體" w:hAnsi="標楷體"/>
          <w:sz w:val="32"/>
          <w:szCs w:val="32"/>
        </w:rPr>
      </w:pPr>
      <w:r>
        <w:rPr>
          <w:rFonts w:ascii="標楷體" w:eastAsia="標楷體" w:hAnsi="標楷體" w:hint="eastAsia"/>
          <w:sz w:val="32"/>
          <w:szCs w:val="32"/>
        </w:rPr>
        <w:t>代表著作中文摘要</w:t>
      </w:r>
    </w:p>
    <w:p w:rsidR="002A1401" w:rsidRDefault="002A1401" w:rsidP="002A1401">
      <w:pPr>
        <w:jc w:val="center"/>
        <w:rPr>
          <w:rFonts w:ascii="標楷體" w:eastAsia="標楷體" w:hAnsi="標楷體" w:hint="eastAsia"/>
          <w:sz w:val="32"/>
          <w:szCs w:val="32"/>
        </w:rPr>
      </w:pPr>
    </w:p>
    <w:p w:rsidR="00FD258A" w:rsidRDefault="00FD258A" w:rsidP="002A1401">
      <w:pPr>
        <w:jc w:val="center"/>
        <w:rPr>
          <w:rFonts w:ascii="標楷體" w:eastAsia="標楷體" w:hAnsi="標楷體"/>
          <w:sz w:val="36"/>
          <w:szCs w:val="36"/>
        </w:rPr>
      </w:pPr>
      <w:r w:rsidRPr="002A1401">
        <w:rPr>
          <w:rFonts w:ascii="標楷體" w:eastAsia="標楷體" w:hAnsi="標楷體" w:hint="eastAsia"/>
          <w:sz w:val="36"/>
          <w:szCs w:val="36"/>
        </w:rPr>
        <w:t>《餘暉反照更斕斑--清代書法觀念論要》摘要</w:t>
      </w:r>
    </w:p>
    <w:p w:rsidR="002A1401" w:rsidRPr="002A1401" w:rsidRDefault="002A1401" w:rsidP="002A1401">
      <w:pPr>
        <w:jc w:val="center"/>
        <w:rPr>
          <w:rFonts w:ascii="標楷體" w:eastAsia="標楷體" w:hAnsi="標楷體" w:hint="eastAsia"/>
          <w:sz w:val="36"/>
          <w:szCs w:val="36"/>
        </w:rPr>
      </w:pPr>
    </w:p>
    <w:p w:rsidR="006B6890" w:rsidRDefault="00FD258A" w:rsidP="00FD258A">
      <w:pPr>
        <w:jc w:val="both"/>
        <w:rPr>
          <w:rFonts w:asciiTheme="majorEastAsia" w:eastAsiaTheme="majorEastAsia" w:hAnsiTheme="majorEastAsia" w:cs="Helvetica"/>
          <w:bCs/>
          <w:szCs w:val="24"/>
        </w:rPr>
      </w:pPr>
      <w:r>
        <w:rPr>
          <w:rFonts w:asciiTheme="majorEastAsia" w:eastAsiaTheme="majorEastAsia" w:hAnsiTheme="majorEastAsia" w:hint="eastAsia"/>
        </w:rPr>
        <w:t xml:space="preserve">    </w:t>
      </w:r>
      <w:r w:rsidR="00933AE1" w:rsidRPr="005C2734">
        <w:rPr>
          <w:rFonts w:asciiTheme="majorEastAsia" w:eastAsiaTheme="majorEastAsia" w:hAnsiTheme="majorEastAsia" w:hint="eastAsia"/>
        </w:rPr>
        <w:t>藝術即形式，任何藝術都需</w:t>
      </w:r>
      <w:r w:rsidR="00933AE1">
        <w:rPr>
          <w:rFonts w:asciiTheme="majorEastAsia" w:eastAsiaTheme="majorEastAsia" w:hAnsiTheme="majorEastAsia" w:hint="eastAsia"/>
        </w:rPr>
        <w:t>要</w:t>
      </w:r>
      <w:r w:rsidR="00933AE1" w:rsidRPr="00747BFB">
        <w:rPr>
          <w:rFonts w:asciiTheme="majorEastAsia" w:eastAsiaTheme="majorEastAsia" w:hAnsiTheme="majorEastAsia" w:hint="eastAsia"/>
        </w:rPr>
        <w:t>具備</w:t>
      </w:r>
      <w:r w:rsidR="00933AE1" w:rsidRPr="005C2734">
        <w:rPr>
          <w:rFonts w:asciiTheme="majorEastAsia" w:eastAsiaTheme="majorEastAsia" w:hAnsiTheme="majorEastAsia" w:hint="eastAsia"/>
        </w:rPr>
        <w:t>一定形式，忽略形式則無法區隔藝術的類別。</w:t>
      </w:r>
      <w:r w:rsidR="00933AE1">
        <w:rPr>
          <w:rFonts w:asciiTheme="majorEastAsia" w:eastAsiaTheme="majorEastAsia" w:hAnsiTheme="majorEastAsia" w:hint="eastAsia"/>
        </w:rPr>
        <w:t>藝術即技巧，</w:t>
      </w:r>
      <w:r w:rsidR="00933AE1" w:rsidRPr="005C2734">
        <w:rPr>
          <w:rFonts w:asciiTheme="majorEastAsia" w:eastAsiaTheme="majorEastAsia" w:hAnsiTheme="majorEastAsia" w:hint="eastAsia"/>
        </w:rPr>
        <w:t>因此藝術呈現的高下，取決於技巧表現</w:t>
      </w:r>
      <w:r w:rsidR="00933AE1">
        <w:rPr>
          <w:rFonts w:asciiTheme="majorEastAsia" w:eastAsiaTheme="majorEastAsia" w:hAnsiTheme="majorEastAsia" w:hint="eastAsia"/>
        </w:rPr>
        <w:t>，</w:t>
      </w:r>
      <w:r w:rsidR="00933AE1" w:rsidRPr="005C2734">
        <w:rPr>
          <w:rFonts w:asciiTheme="majorEastAsia" w:eastAsiaTheme="majorEastAsia" w:hAnsiTheme="majorEastAsia" w:hint="eastAsia"/>
        </w:rPr>
        <w:t>但藝術不僅技巧表現而已，而是要根據審美的原則創作出具有審美價值的作品，從中顯現作者的思想與情感。無庸置疑的，中國書法是舉世公認的一門獨立藝術，它的</w:t>
      </w:r>
      <w:r w:rsidR="00933AE1" w:rsidRPr="00721F64">
        <w:rPr>
          <w:rFonts w:asciiTheme="majorEastAsia" w:eastAsiaTheme="majorEastAsia" w:hAnsiTheme="majorEastAsia" w:hint="eastAsia"/>
        </w:rPr>
        <w:t>本質</w:t>
      </w:r>
      <w:r w:rsidR="00933AE1" w:rsidRPr="005C2734">
        <w:rPr>
          <w:rFonts w:asciiTheme="majorEastAsia" w:eastAsiaTheme="majorEastAsia" w:hAnsiTheme="majorEastAsia" w:hint="eastAsia"/>
        </w:rPr>
        <w:t>具備了視覺藝術的要素，它的表現是一種抽象的造形藝術。同樣的，書法的優劣，也不在於表達技巧的高低而已。書法發展成為藝術，期間經歷了漫長過程，背後動力並非書法本身，而是觀念的支持。換句話說，觀念是行為的準則，創作必須有理論的支持。</w:t>
      </w:r>
      <w:r w:rsidR="00933AE1">
        <w:rPr>
          <w:rFonts w:asciiTheme="majorEastAsia" w:eastAsiaTheme="majorEastAsia" w:hAnsiTheme="majorEastAsia" w:hint="eastAsia"/>
        </w:rPr>
        <w:t>相同的，</w:t>
      </w:r>
      <w:r w:rsidR="00933AE1" w:rsidRPr="002407E5">
        <w:rPr>
          <w:rFonts w:asciiTheme="majorEastAsia" w:eastAsiaTheme="majorEastAsia" w:hAnsiTheme="majorEastAsia" w:hint="eastAsia"/>
          <w:szCs w:val="24"/>
        </w:rPr>
        <w:t>書法創作是根本，也是文本</w:t>
      </w:r>
      <w:r w:rsidR="00933AE1" w:rsidRPr="002407E5">
        <w:rPr>
          <w:rFonts w:asciiTheme="majorEastAsia" w:eastAsiaTheme="majorEastAsia" w:hAnsiTheme="majorEastAsia" w:cs="Arial"/>
          <w:szCs w:val="24"/>
        </w:rPr>
        <w:t>（</w:t>
      </w:r>
      <w:r w:rsidR="00933AE1" w:rsidRPr="002407E5">
        <w:rPr>
          <w:rFonts w:asciiTheme="majorEastAsia" w:eastAsiaTheme="majorEastAsia" w:hAnsiTheme="majorEastAsia" w:cs="Arial" w:hint="eastAsia"/>
          <w:szCs w:val="24"/>
        </w:rPr>
        <w:t>T</w:t>
      </w:r>
      <w:r w:rsidR="00933AE1" w:rsidRPr="002407E5">
        <w:rPr>
          <w:rFonts w:asciiTheme="majorEastAsia" w:eastAsiaTheme="majorEastAsia" w:hAnsiTheme="majorEastAsia" w:cs="Arial"/>
          <w:szCs w:val="24"/>
        </w:rPr>
        <w:t>ext）</w:t>
      </w:r>
      <w:r w:rsidR="00933AE1" w:rsidRPr="002407E5">
        <w:rPr>
          <w:rFonts w:asciiTheme="majorEastAsia" w:eastAsiaTheme="majorEastAsia" w:hAnsiTheme="majorEastAsia" w:hint="eastAsia"/>
          <w:szCs w:val="24"/>
        </w:rPr>
        <w:t>。作品為抒發作者感情的媒介，優秀的作</w:t>
      </w:r>
      <w:r w:rsidR="00933AE1" w:rsidRPr="006F5D0A">
        <w:rPr>
          <w:rFonts w:asciiTheme="majorEastAsia" w:eastAsiaTheme="majorEastAsia" w:hAnsiTheme="majorEastAsia" w:hint="eastAsia"/>
          <w:szCs w:val="24"/>
        </w:rPr>
        <w:t>品，觀賞者能夠</w:t>
      </w:r>
      <w:proofErr w:type="gramStart"/>
      <w:r w:rsidR="00933AE1" w:rsidRPr="006F5D0A">
        <w:rPr>
          <w:rFonts w:asciiTheme="majorEastAsia" w:eastAsiaTheme="majorEastAsia" w:hAnsiTheme="majorEastAsia" w:hint="eastAsia"/>
          <w:szCs w:val="24"/>
        </w:rPr>
        <w:t>同情共感</w:t>
      </w:r>
      <w:proofErr w:type="gramEnd"/>
      <w:r w:rsidR="00933AE1" w:rsidRPr="006F5D0A">
        <w:rPr>
          <w:rFonts w:asciiTheme="majorEastAsia" w:eastAsiaTheme="majorEastAsia" w:hAnsiTheme="majorEastAsia" w:hint="eastAsia"/>
          <w:szCs w:val="24"/>
        </w:rPr>
        <w:t>，達到洗滌心靈的效果。而引導書法進步的動力，在</w:t>
      </w:r>
      <w:r w:rsidR="00933AE1" w:rsidRPr="00647863">
        <w:rPr>
          <w:rFonts w:asciiTheme="majorEastAsia" w:eastAsiaTheme="majorEastAsia" w:hAnsiTheme="majorEastAsia" w:hint="eastAsia"/>
          <w:szCs w:val="24"/>
        </w:rPr>
        <w:t>於本體</w:t>
      </w:r>
      <w:r w:rsidR="00933AE1" w:rsidRPr="00647863">
        <w:rPr>
          <w:rFonts w:asciiTheme="majorEastAsia" w:eastAsiaTheme="majorEastAsia" w:hAnsiTheme="majorEastAsia" w:cs="Arial"/>
          <w:szCs w:val="24"/>
        </w:rPr>
        <w:t>（</w:t>
      </w:r>
      <w:proofErr w:type="spellStart"/>
      <w:r w:rsidR="00933AE1" w:rsidRPr="00647863">
        <w:rPr>
          <w:rFonts w:asciiTheme="majorEastAsia" w:eastAsiaTheme="majorEastAsia" w:hAnsiTheme="majorEastAsia" w:cs="Arial"/>
          <w:szCs w:val="24"/>
        </w:rPr>
        <w:t>Noumenon</w:t>
      </w:r>
      <w:proofErr w:type="spellEnd"/>
      <w:r w:rsidR="00933AE1" w:rsidRPr="00647863">
        <w:rPr>
          <w:rFonts w:asciiTheme="majorEastAsia" w:eastAsiaTheme="majorEastAsia" w:hAnsiTheme="majorEastAsia" w:cs="Arial"/>
          <w:szCs w:val="24"/>
        </w:rPr>
        <w:t>）</w:t>
      </w:r>
      <w:r w:rsidR="00933AE1" w:rsidRPr="00647863">
        <w:rPr>
          <w:rFonts w:asciiTheme="majorEastAsia" w:eastAsiaTheme="majorEastAsia" w:hAnsiTheme="majorEastAsia" w:hint="eastAsia"/>
          <w:szCs w:val="24"/>
        </w:rPr>
        <w:t>，在於思想(</w:t>
      </w:r>
      <w:r w:rsidR="00933AE1" w:rsidRPr="00647863">
        <w:rPr>
          <w:rFonts w:asciiTheme="majorEastAsia" w:eastAsiaTheme="majorEastAsia" w:hAnsiTheme="majorEastAsia" w:cs="Arial"/>
          <w:szCs w:val="24"/>
        </w:rPr>
        <w:t>Thought</w:t>
      </w:r>
      <w:r w:rsidR="00933AE1" w:rsidRPr="00647863">
        <w:rPr>
          <w:rFonts w:asciiTheme="majorEastAsia" w:eastAsiaTheme="majorEastAsia" w:hAnsiTheme="majorEastAsia" w:hint="eastAsia"/>
          <w:szCs w:val="24"/>
        </w:rPr>
        <w:t>)或觀念</w:t>
      </w:r>
      <w:r w:rsidR="00933AE1" w:rsidRPr="00647863">
        <w:rPr>
          <w:rFonts w:asciiTheme="majorEastAsia" w:eastAsiaTheme="majorEastAsia" w:hAnsiTheme="majorEastAsia" w:cs="Helvetica"/>
          <w:bCs/>
          <w:szCs w:val="24"/>
        </w:rPr>
        <w:t>(</w:t>
      </w:r>
      <w:r w:rsidR="00933AE1" w:rsidRPr="00647863">
        <w:rPr>
          <w:rFonts w:asciiTheme="majorEastAsia" w:eastAsiaTheme="majorEastAsia" w:hAnsiTheme="majorEastAsia" w:cs="Helvetica" w:hint="eastAsia"/>
          <w:bCs/>
          <w:szCs w:val="24"/>
        </w:rPr>
        <w:t>I</w:t>
      </w:r>
      <w:r w:rsidR="00933AE1" w:rsidRPr="00647863">
        <w:rPr>
          <w:rFonts w:asciiTheme="majorEastAsia" w:eastAsiaTheme="majorEastAsia" w:hAnsiTheme="majorEastAsia" w:cs="Helvetica"/>
          <w:bCs/>
          <w:szCs w:val="24"/>
        </w:rPr>
        <w:t>dea)</w:t>
      </w:r>
      <w:r w:rsidR="00933AE1">
        <w:rPr>
          <w:rFonts w:asciiTheme="majorEastAsia" w:eastAsiaTheme="majorEastAsia" w:hAnsiTheme="majorEastAsia" w:cs="Helvetica" w:hint="eastAsia"/>
          <w:bCs/>
          <w:szCs w:val="24"/>
        </w:rPr>
        <w:t>。</w:t>
      </w:r>
    </w:p>
    <w:p w:rsidR="002A1401" w:rsidRDefault="002A1401" w:rsidP="00FD258A">
      <w:pPr>
        <w:jc w:val="both"/>
        <w:rPr>
          <w:rFonts w:asciiTheme="majorEastAsia" w:eastAsiaTheme="majorEastAsia" w:hAnsiTheme="majorEastAsia" w:hint="eastAsia"/>
        </w:rPr>
      </w:pPr>
    </w:p>
    <w:p w:rsidR="0077547B" w:rsidRDefault="00FD258A" w:rsidP="00FD258A">
      <w:pPr>
        <w:jc w:val="both"/>
        <w:rPr>
          <w:rFonts w:asciiTheme="majorEastAsia" w:eastAsiaTheme="majorEastAsia" w:hAnsiTheme="majorEastAsia"/>
          <w:szCs w:val="24"/>
        </w:rPr>
      </w:pPr>
      <w:r>
        <w:rPr>
          <w:rFonts w:asciiTheme="majorEastAsia" w:eastAsiaTheme="majorEastAsia" w:hAnsiTheme="majorEastAsia" w:hint="eastAsia"/>
        </w:rPr>
        <w:t xml:space="preserve">    </w:t>
      </w:r>
      <w:r w:rsidR="0077547B" w:rsidRPr="005C2734">
        <w:rPr>
          <w:rFonts w:asciiTheme="majorEastAsia" w:eastAsiaTheme="majorEastAsia" w:hAnsiTheme="majorEastAsia" w:hint="eastAsia"/>
        </w:rPr>
        <w:t>本文進行研究的對象為整個清代的書法理論。</w:t>
      </w:r>
      <w:r>
        <w:rPr>
          <w:rFonts w:asciiTheme="majorEastAsia" w:eastAsiaTheme="majorEastAsia" w:hAnsiTheme="majorEastAsia" w:hint="eastAsia"/>
        </w:rPr>
        <w:t>而整個</w:t>
      </w:r>
      <w:r w:rsidR="0077547B" w:rsidRPr="005C2734">
        <w:rPr>
          <w:rFonts w:asciiTheme="majorEastAsia" w:eastAsiaTheme="majorEastAsia" w:hAnsiTheme="majorEastAsia" w:hint="eastAsia"/>
        </w:rPr>
        <w:t>清代書法史觀的變化是走「反」的路線，《</w:t>
      </w:r>
      <w:r w:rsidR="0077547B" w:rsidRPr="005C2734">
        <w:rPr>
          <w:rFonts w:asciiTheme="majorEastAsia" w:eastAsiaTheme="majorEastAsia" w:hAnsiTheme="majorEastAsia" w:cs="Arial" w:hint="eastAsia"/>
          <w:szCs w:val="24"/>
        </w:rPr>
        <w:t>老子</w:t>
      </w:r>
      <w:r w:rsidR="0077547B" w:rsidRPr="005C2734">
        <w:rPr>
          <w:rFonts w:asciiTheme="majorEastAsia" w:eastAsiaTheme="majorEastAsia" w:hAnsiTheme="majorEastAsia" w:hint="eastAsia"/>
        </w:rPr>
        <w:t>》認為</w:t>
      </w:r>
      <w:r w:rsidR="0077547B" w:rsidRPr="005C2734">
        <w:rPr>
          <w:rFonts w:asciiTheme="majorEastAsia" w:eastAsiaTheme="majorEastAsia" w:hAnsiTheme="majorEastAsia" w:cs="Arial" w:hint="eastAsia"/>
          <w:szCs w:val="24"/>
        </w:rPr>
        <w:t>大道的運行「周行而不</w:t>
      </w:r>
      <w:proofErr w:type="gramStart"/>
      <w:r w:rsidR="0077547B" w:rsidRPr="005C2734">
        <w:rPr>
          <w:rFonts w:asciiTheme="majorEastAsia" w:eastAsiaTheme="majorEastAsia" w:hAnsiTheme="majorEastAsia" w:cs="Arial" w:hint="eastAsia"/>
          <w:szCs w:val="24"/>
        </w:rPr>
        <w:t>殆</w:t>
      </w:r>
      <w:proofErr w:type="gramEnd"/>
      <w:r w:rsidR="0077547B" w:rsidRPr="005C2734">
        <w:rPr>
          <w:rFonts w:asciiTheme="majorEastAsia" w:eastAsiaTheme="majorEastAsia" w:hAnsiTheme="majorEastAsia" w:cs="Arial" w:hint="eastAsia"/>
          <w:szCs w:val="24"/>
        </w:rPr>
        <w:t>」，而且是「</w:t>
      </w:r>
      <w:proofErr w:type="gramStart"/>
      <w:r w:rsidR="0077547B" w:rsidRPr="005C2734">
        <w:rPr>
          <w:rFonts w:asciiTheme="majorEastAsia" w:eastAsiaTheme="majorEastAsia" w:hAnsiTheme="majorEastAsia" w:cs="Arial" w:hint="eastAsia"/>
          <w:szCs w:val="24"/>
        </w:rPr>
        <w:t>大曰逝，逝曰遠，遠曰反</w:t>
      </w:r>
      <w:proofErr w:type="gramEnd"/>
      <w:r w:rsidR="0077547B" w:rsidRPr="005C2734">
        <w:rPr>
          <w:rFonts w:asciiTheme="majorEastAsia" w:eastAsiaTheme="majorEastAsia" w:hAnsiTheme="majorEastAsia" w:cs="Arial" w:hint="eastAsia"/>
          <w:szCs w:val="24"/>
        </w:rPr>
        <w:t>。」</w:t>
      </w:r>
      <w:r w:rsidR="0077547B" w:rsidRPr="005C2734">
        <w:rPr>
          <w:rFonts w:asciiTheme="majorEastAsia" w:eastAsiaTheme="majorEastAsia" w:hAnsiTheme="majorEastAsia" w:hint="eastAsia"/>
        </w:rPr>
        <w:t>反有相反(anti)、返回(circle)兩層</w:t>
      </w:r>
      <w:r w:rsidR="0077547B" w:rsidRPr="0063665A">
        <w:rPr>
          <w:rFonts w:asciiTheme="majorEastAsia" w:eastAsiaTheme="majorEastAsia" w:hAnsiTheme="majorEastAsia" w:hint="eastAsia"/>
        </w:rPr>
        <w:t>意涵。相反是反董其昌模式；返回則是歸根復命，其實就是復古，即以復古為解</w:t>
      </w:r>
      <w:r w:rsidR="0077547B" w:rsidRPr="0063665A">
        <w:rPr>
          <w:rFonts w:asciiTheme="majorEastAsia" w:eastAsiaTheme="majorEastAsia" w:hAnsiTheme="majorEastAsia" w:hint="eastAsia"/>
          <w:szCs w:val="24"/>
        </w:rPr>
        <w:t>放，整個清代書法觀念轉變都建立在上述論點。在內在理路的發展過程，頗有與西方文藝復興之後的思潮由古典主義(</w:t>
      </w:r>
      <w:proofErr w:type="spellStart"/>
      <w:r w:rsidR="0077547B" w:rsidRPr="0063665A">
        <w:rPr>
          <w:rFonts w:asciiTheme="majorEastAsia" w:eastAsiaTheme="majorEastAsia" w:hAnsiTheme="majorEastAsia" w:hint="eastAsia"/>
          <w:szCs w:val="24"/>
        </w:rPr>
        <w:t>C</w:t>
      </w:r>
      <w:r w:rsidR="0077547B" w:rsidRPr="0063665A">
        <w:rPr>
          <w:rFonts w:asciiTheme="majorEastAsia" w:eastAsiaTheme="majorEastAsia" w:hAnsiTheme="majorEastAsia" w:cs="Arial"/>
          <w:szCs w:val="24"/>
        </w:rPr>
        <w:t>assism</w:t>
      </w:r>
      <w:proofErr w:type="spellEnd"/>
      <w:r w:rsidR="0077547B" w:rsidRPr="0063665A">
        <w:rPr>
          <w:rFonts w:asciiTheme="majorEastAsia" w:eastAsiaTheme="majorEastAsia" w:hAnsiTheme="majorEastAsia" w:hint="eastAsia"/>
          <w:szCs w:val="24"/>
        </w:rPr>
        <w:t>)而浪漫主義(</w:t>
      </w:r>
      <w:r w:rsidR="0077547B" w:rsidRPr="0063665A">
        <w:rPr>
          <w:rFonts w:asciiTheme="majorEastAsia" w:eastAsiaTheme="majorEastAsia" w:hAnsiTheme="majorEastAsia" w:cs="Arial"/>
          <w:szCs w:val="24"/>
        </w:rPr>
        <w:t>Romanticism</w:t>
      </w:r>
      <w:r w:rsidR="0077547B" w:rsidRPr="0063665A">
        <w:rPr>
          <w:rFonts w:asciiTheme="majorEastAsia" w:eastAsiaTheme="majorEastAsia" w:hAnsiTheme="majorEastAsia" w:hint="eastAsia"/>
          <w:szCs w:val="24"/>
        </w:rPr>
        <w:t>)而寫實主義(</w:t>
      </w:r>
      <w:r w:rsidR="0077547B" w:rsidRPr="0063665A">
        <w:rPr>
          <w:rFonts w:asciiTheme="majorEastAsia" w:eastAsiaTheme="majorEastAsia" w:hAnsiTheme="majorEastAsia" w:cs="Arial"/>
          <w:szCs w:val="24"/>
        </w:rPr>
        <w:t>Realism</w:t>
      </w:r>
      <w:r w:rsidR="0077547B" w:rsidRPr="0063665A">
        <w:rPr>
          <w:rFonts w:asciiTheme="majorEastAsia" w:eastAsiaTheme="majorEastAsia" w:hAnsiTheme="majorEastAsia" w:hint="eastAsia"/>
          <w:szCs w:val="24"/>
        </w:rPr>
        <w:t>)、自然主義(N</w:t>
      </w:r>
      <w:r w:rsidR="0077547B" w:rsidRPr="0063665A">
        <w:rPr>
          <w:rFonts w:asciiTheme="majorEastAsia" w:eastAsiaTheme="majorEastAsia" w:hAnsiTheme="majorEastAsia" w:cs="Arial"/>
          <w:szCs w:val="24"/>
        </w:rPr>
        <w:t>aturalism</w:t>
      </w:r>
      <w:r w:rsidR="0077547B" w:rsidRPr="0063665A">
        <w:rPr>
          <w:rFonts w:asciiTheme="majorEastAsia" w:eastAsiaTheme="majorEastAsia" w:hAnsiTheme="majorEastAsia" w:hint="eastAsia"/>
          <w:szCs w:val="24"/>
        </w:rPr>
        <w:t>)的大路線有異曲同工之處。</w:t>
      </w:r>
    </w:p>
    <w:p w:rsidR="002A1401" w:rsidRPr="0063665A" w:rsidRDefault="002A1401" w:rsidP="00FD258A">
      <w:pPr>
        <w:jc w:val="both"/>
        <w:rPr>
          <w:rFonts w:asciiTheme="majorEastAsia" w:eastAsiaTheme="majorEastAsia" w:hAnsiTheme="majorEastAsia" w:hint="eastAsia"/>
          <w:szCs w:val="24"/>
        </w:rPr>
      </w:pPr>
    </w:p>
    <w:p w:rsidR="0077547B" w:rsidRDefault="00FD258A" w:rsidP="00FD258A">
      <w:pPr>
        <w:jc w:val="both"/>
        <w:rPr>
          <w:rFonts w:asciiTheme="majorEastAsia" w:eastAsiaTheme="majorEastAsia" w:hAnsiTheme="majorEastAsia"/>
        </w:rPr>
      </w:pPr>
      <w:r>
        <w:rPr>
          <w:rFonts w:asciiTheme="majorEastAsia" w:eastAsiaTheme="majorEastAsia" w:hAnsiTheme="majorEastAsia" w:hint="eastAsia"/>
        </w:rPr>
        <w:t xml:space="preserve">    </w:t>
      </w:r>
      <w:r w:rsidRPr="005C2734">
        <w:rPr>
          <w:rFonts w:asciiTheme="majorEastAsia" w:eastAsiaTheme="majorEastAsia" w:hAnsiTheme="majorEastAsia" w:hint="eastAsia"/>
        </w:rPr>
        <w:t>目前研究清代書法的方法主要還是運用傳統的歷史批評法與作者批評法，以研究書法家外緣問題與風格為主，這是背景與作品呈現出來所然的研究。至於為何會呈現如此結果的所以然，其背後的根源依據，理論基礎，流變的問題，大多是蜻蜓點水、含混帶過的泛論。換言之，對整個清代書法重要觀念呈現、變化的梳理，尚未見到詳細而完整，中肯而恰當的專著。故本文不論書家風格，而是針對引導時流或具深</w:t>
      </w:r>
      <w:r>
        <w:rPr>
          <w:rFonts w:asciiTheme="majorEastAsia" w:eastAsiaTheme="majorEastAsia" w:hAnsiTheme="majorEastAsia" w:hint="eastAsia"/>
        </w:rPr>
        <w:t>度或代表性的個人或群體進行觀念的論述，這是發掘所以然的工作，所論</w:t>
      </w:r>
      <w:r w:rsidRPr="005C2734">
        <w:rPr>
          <w:rFonts w:asciiTheme="majorEastAsia" w:eastAsiaTheme="majorEastAsia" w:hAnsiTheme="majorEastAsia" w:hint="eastAsia"/>
        </w:rPr>
        <w:t>之人或觀念著重在書法歷史發展有特定貢獻者，或開風氣之先、或提倡、或扭轉，或集結觀念大成者。如何使古代不成系統、片斷、古奧的觀念成為具有條理性、專門性、現代性的理論，是本書嘗試努力之處。</w:t>
      </w:r>
    </w:p>
    <w:p w:rsidR="002A1401" w:rsidRDefault="002A1401" w:rsidP="00FD258A">
      <w:pPr>
        <w:jc w:val="both"/>
        <w:rPr>
          <w:rFonts w:asciiTheme="majorEastAsia" w:eastAsiaTheme="majorEastAsia" w:hAnsiTheme="majorEastAsia"/>
        </w:rPr>
      </w:pPr>
    </w:p>
    <w:p w:rsidR="002A1401" w:rsidRDefault="002A1401" w:rsidP="00FD258A">
      <w:pPr>
        <w:jc w:val="both"/>
        <w:rPr>
          <w:rFonts w:asciiTheme="majorEastAsia" w:eastAsiaTheme="majorEastAsia" w:hAnsiTheme="majorEastAsia" w:hint="eastAsia"/>
        </w:rPr>
      </w:pPr>
    </w:p>
    <w:p w:rsidR="00FD258A" w:rsidRDefault="00FD258A" w:rsidP="00FD258A">
      <w:pPr>
        <w:jc w:val="both"/>
        <w:rPr>
          <w:rFonts w:asciiTheme="majorEastAsia" w:eastAsiaTheme="majorEastAsia" w:hAnsiTheme="majorEastAsia"/>
        </w:rPr>
      </w:pPr>
      <w:r w:rsidRPr="005C2734">
        <w:rPr>
          <w:rFonts w:asciiTheme="majorEastAsia" w:eastAsiaTheme="majorEastAsia" w:hAnsiTheme="majorEastAsia" w:hint="eastAsia"/>
        </w:rPr>
        <w:lastRenderedPageBreak/>
        <w:t xml:space="preserve">    本書內容凡十一章，除首</w:t>
      </w:r>
      <w:proofErr w:type="gramStart"/>
      <w:r w:rsidRPr="005C2734">
        <w:rPr>
          <w:rFonts w:asciiTheme="majorEastAsia" w:eastAsiaTheme="majorEastAsia" w:hAnsiTheme="majorEastAsia" w:hint="eastAsia"/>
        </w:rPr>
        <w:t>與末章之外</w:t>
      </w:r>
      <w:proofErr w:type="gramEnd"/>
      <w:r w:rsidRPr="005C2734">
        <w:rPr>
          <w:rFonts w:asciiTheme="majorEastAsia" w:eastAsiaTheme="majorEastAsia" w:hAnsiTheme="majorEastAsia" w:hint="eastAsia"/>
        </w:rPr>
        <w:t>，第二章到第十章為本書的主體。從有清整個時代的書法風格來看，是以董其昌、趙孟</w:t>
      </w:r>
      <w:proofErr w:type="gramStart"/>
      <w:r w:rsidRPr="005C2734">
        <w:rPr>
          <w:rFonts w:asciiTheme="majorEastAsia" w:eastAsiaTheme="majorEastAsia" w:hAnsiTheme="majorEastAsia" w:hint="eastAsia"/>
        </w:rPr>
        <w:t>頫式的</w:t>
      </w:r>
      <w:proofErr w:type="gramEnd"/>
      <w:r w:rsidRPr="005C2734">
        <w:rPr>
          <w:rFonts w:asciiTheme="majorEastAsia" w:eastAsiaTheme="majorEastAsia" w:hAnsiTheme="majorEastAsia" w:hint="eastAsia"/>
        </w:rPr>
        <w:t>風格為主，二者又以董書為主流，之所以合稱，在於取其</w:t>
      </w:r>
      <w:proofErr w:type="gramStart"/>
      <w:r w:rsidRPr="005C2734">
        <w:rPr>
          <w:rFonts w:asciiTheme="majorEastAsia" w:eastAsiaTheme="majorEastAsia" w:hAnsiTheme="majorEastAsia" w:hint="eastAsia"/>
        </w:rPr>
        <w:t>俊秀流美</w:t>
      </w:r>
      <w:r>
        <w:rPr>
          <w:rFonts w:asciiTheme="majorEastAsia" w:eastAsiaTheme="majorEastAsia" w:hAnsiTheme="majorEastAsia" w:hint="eastAsia"/>
        </w:rPr>
        <w:t>共通的書風</w:t>
      </w:r>
      <w:proofErr w:type="gramEnd"/>
      <w:r>
        <w:rPr>
          <w:rFonts w:asciiTheme="majorEastAsia" w:eastAsiaTheme="majorEastAsia" w:hAnsiTheme="majorEastAsia" w:hint="eastAsia"/>
        </w:rPr>
        <w:t>。</w:t>
      </w:r>
      <w:r w:rsidRPr="005C2734">
        <w:rPr>
          <w:rFonts w:asciiTheme="majorEastAsia" w:eastAsiaTheme="majorEastAsia" w:hAnsiTheme="majorEastAsia" w:hint="eastAsia"/>
        </w:rPr>
        <w:t>當時如果與此風格差異過大甚至相反，會被視為異端、</w:t>
      </w:r>
      <w:proofErr w:type="gramStart"/>
      <w:r w:rsidRPr="005C2734">
        <w:rPr>
          <w:rFonts w:asciiTheme="majorEastAsia" w:eastAsiaTheme="majorEastAsia" w:hAnsiTheme="majorEastAsia" w:hint="eastAsia"/>
        </w:rPr>
        <w:t>狂怪</w:t>
      </w:r>
      <w:proofErr w:type="gramEnd"/>
      <w:r w:rsidRPr="005C2734">
        <w:rPr>
          <w:rFonts w:asciiTheme="majorEastAsia" w:eastAsiaTheme="majorEastAsia" w:hAnsiTheme="majorEastAsia" w:hint="eastAsia"/>
        </w:rPr>
        <w:t>、不入流等等，例如王鐸被評</w:t>
      </w:r>
      <w:proofErr w:type="gramStart"/>
      <w:r w:rsidRPr="005C2734">
        <w:rPr>
          <w:rFonts w:asciiTheme="majorEastAsia" w:eastAsiaTheme="majorEastAsia" w:hAnsiTheme="majorEastAsia" w:hint="eastAsia"/>
        </w:rPr>
        <w:t>為魔氣</w:t>
      </w:r>
      <w:proofErr w:type="gramEnd"/>
      <w:r w:rsidRPr="005C2734">
        <w:rPr>
          <w:rFonts w:asciiTheme="majorEastAsia" w:eastAsiaTheme="majorEastAsia" w:hAnsiTheme="majorEastAsia" w:hint="eastAsia"/>
        </w:rPr>
        <w:t>甚大，揚州八怪稱之為怪，就是這種審美標準的反應；學習的方向也是，</w:t>
      </w:r>
      <w:proofErr w:type="gramStart"/>
      <w:r w:rsidRPr="005C2734">
        <w:rPr>
          <w:rFonts w:asciiTheme="majorEastAsia" w:eastAsiaTheme="majorEastAsia" w:hAnsiTheme="majorEastAsia" w:hint="eastAsia"/>
        </w:rPr>
        <w:t>時風以</w:t>
      </w:r>
      <w:proofErr w:type="gramEnd"/>
      <w:r w:rsidRPr="005C2734">
        <w:rPr>
          <w:rFonts w:asciiTheme="majorEastAsia" w:eastAsiaTheme="majorEastAsia" w:hAnsiTheme="majorEastAsia" w:hint="eastAsia"/>
        </w:rPr>
        <w:t>取法刻帖為主，因為這</w:t>
      </w:r>
      <w:proofErr w:type="gramStart"/>
      <w:r w:rsidRPr="005C2734">
        <w:rPr>
          <w:rFonts w:asciiTheme="majorEastAsia" w:eastAsiaTheme="majorEastAsia" w:hAnsiTheme="majorEastAsia" w:hint="eastAsia"/>
        </w:rPr>
        <w:t>是利祿之</w:t>
      </w:r>
      <w:proofErr w:type="gramEnd"/>
      <w:r w:rsidRPr="005C2734">
        <w:rPr>
          <w:rFonts w:asciiTheme="majorEastAsia" w:eastAsiaTheme="majorEastAsia" w:hAnsiTheme="majorEastAsia" w:hint="eastAsia"/>
        </w:rPr>
        <w:t>途，當然學子就趨之若鶩；書法觀念也是，從理論的角度來看，</w:t>
      </w:r>
      <w:proofErr w:type="gramStart"/>
      <w:r w:rsidRPr="005C2734">
        <w:rPr>
          <w:rFonts w:asciiTheme="majorEastAsia" w:eastAsiaTheme="majorEastAsia" w:hAnsiTheme="majorEastAsia" w:hint="eastAsia"/>
        </w:rPr>
        <w:t>清初明遺民</w:t>
      </w:r>
      <w:proofErr w:type="gramEnd"/>
      <w:r w:rsidRPr="005C2734">
        <w:rPr>
          <w:rFonts w:asciiTheme="majorEastAsia" w:eastAsiaTheme="majorEastAsia" w:hAnsiTheme="majorEastAsia" w:hint="eastAsia"/>
        </w:rPr>
        <w:t>提出異於流行的觀念，是一種異端的表現。康熙親政到乾隆時期，百餘年間，都以統治者所提倡的核心觀念為主，理論以實際的操作技法為對象；乾隆中晚期，開始鬆動，在當時被視為怪、外道的書法家</w:t>
      </w:r>
      <w:proofErr w:type="gramStart"/>
      <w:r w:rsidRPr="005C2734">
        <w:rPr>
          <w:rFonts w:asciiTheme="majorEastAsia" w:eastAsiaTheme="majorEastAsia" w:hAnsiTheme="majorEastAsia" w:hint="eastAsia"/>
        </w:rPr>
        <w:t>與碑學</w:t>
      </w:r>
      <w:proofErr w:type="gramEnd"/>
      <w:r w:rsidRPr="005C2734">
        <w:rPr>
          <w:rFonts w:asciiTheme="majorEastAsia" w:eastAsiaTheme="majorEastAsia" w:hAnsiTheme="majorEastAsia" w:hint="eastAsia"/>
        </w:rPr>
        <w:t>的觀念逐步流行；嘉</w:t>
      </w:r>
      <w:r>
        <w:rPr>
          <w:rFonts w:asciiTheme="majorEastAsia" w:eastAsiaTheme="majorEastAsia" w:hAnsiTheme="majorEastAsia" w:hint="eastAsia"/>
        </w:rPr>
        <w:t>、</w:t>
      </w:r>
      <w:r w:rsidRPr="005C2734">
        <w:rPr>
          <w:rFonts w:asciiTheme="majorEastAsia" w:eastAsiaTheme="majorEastAsia" w:hAnsiTheme="majorEastAsia" w:hint="eastAsia"/>
        </w:rPr>
        <w:t>道時期，提倡漢</w:t>
      </w:r>
      <w:r>
        <w:rPr>
          <w:rFonts w:asciiTheme="majorEastAsia" w:eastAsiaTheme="majorEastAsia" w:hAnsiTheme="majorEastAsia" w:hint="eastAsia"/>
        </w:rPr>
        <w:t>、</w:t>
      </w:r>
      <w:r w:rsidRPr="005C2734">
        <w:rPr>
          <w:rFonts w:asciiTheme="majorEastAsia" w:eastAsiaTheme="majorEastAsia" w:hAnsiTheme="majorEastAsia" w:hint="eastAsia"/>
        </w:rPr>
        <w:t>魏</w:t>
      </w:r>
      <w:r>
        <w:rPr>
          <w:rFonts w:asciiTheme="majorEastAsia" w:eastAsiaTheme="majorEastAsia" w:hAnsiTheme="majorEastAsia" w:hint="eastAsia"/>
        </w:rPr>
        <w:t>、</w:t>
      </w:r>
      <w:r w:rsidRPr="005C2734">
        <w:rPr>
          <w:rFonts w:asciiTheme="majorEastAsia" w:eastAsiaTheme="majorEastAsia" w:hAnsiTheme="majorEastAsia" w:hint="eastAsia"/>
        </w:rPr>
        <w:t>六朝的古碑風氣大開，發現古法，實踐古法的觀念成熟，逐漸</w:t>
      </w:r>
      <w:proofErr w:type="gramStart"/>
      <w:r w:rsidRPr="005C2734">
        <w:rPr>
          <w:rFonts w:asciiTheme="majorEastAsia" w:eastAsiaTheme="majorEastAsia" w:hAnsiTheme="majorEastAsia" w:hint="eastAsia"/>
        </w:rPr>
        <w:t>與帖學分庭抗禮</w:t>
      </w:r>
      <w:proofErr w:type="gramEnd"/>
      <w:r w:rsidRPr="005C2734">
        <w:rPr>
          <w:rFonts w:asciiTheme="majorEastAsia" w:eastAsiaTheme="majorEastAsia" w:hAnsiTheme="majorEastAsia" w:hint="eastAsia"/>
        </w:rPr>
        <w:t>。經過推</w:t>
      </w:r>
      <w:proofErr w:type="gramStart"/>
      <w:r w:rsidRPr="005C2734">
        <w:rPr>
          <w:rFonts w:asciiTheme="majorEastAsia" w:eastAsiaTheme="majorEastAsia" w:hAnsiTheme="majorEastAsia" w:hint="eastAsia"/>
        </w:rPr>
        <w:t>闡</w:t>
      </w:r>
      <w:proofErr w:type="gramEnd"/>
      <w:r w:rsidRPr="005C2734">
        <w:rPr>
          <w:rFonts w:asciiTheme="majorEastAsia" w:eastAsiaTheme="majorEastAsia" w:hAnsiTheme="majorEastAsia" w:hint="eastAsia"/>
        </w:rPr>
        <w:t>後</w:t>
      </w:r>
      <w:proofErr w:type="gramStart"/>
      <w:r w:rsidRPr="005C2734">
        <w:rPr>
          <w:rFonts w:asciiTheme="majorEastAsia" w:eastAsiaTheme="majorEastAsia" w:hAnsiTheme="majorEastAsia" w:hint="eastAsia"/>
        </w:rPr>
        <w:t>的碑學觀念</w:t>
      </w:r>
      <w:proofErr w:type="gramEnd"/>
      <w:r w:rsidRPr="005C2734">
        <w:rPr>
          <w:rFonts w:asciiTheme="majorEastAsia" w:eastAsiaTheme="majorEastAsia" w:hAnsiTheme="majorEastAsia" w:hint="eastAsia"/>
        </w:rPr>
        <w:t>深植人心，審美的觀念不同，學習的管道不同，</w:t>
      </w:r>
      <w:proofErr w:type="gramStart"/>
      <w:r w:rsidRPr="005C2734">
        <w:rPr>
          <w:rFonts w:asciiTheme="majorEastAsia" w:eastAsiaTheme="majorEastAsia" w:hAnsiTheme="majorEastAsia" w:hint="eastAsia"/>
        </w:rPr>
        <w:t>書風為</w:t>
      </w:r>
      <w:proofErr w:type="gramEnd"/>
      <w:r w:rsidRPr="005C2734">
        <w:rPr>
          <w:rFonts w:asciiTheme="majorEastAsia" w:eastAsiaTheme="majorEastAsia" w:hAnsiTheme="majorEastAsia" w:hint="eastAsia"/>
        </w:rPr>
        <w:t>之一變。因此第二章處理</w:t>
      </w:r>
      <w:proofErr w:type="gramStart"/>
      <w:r w:rsidRPr="005C2734">
        <w:rPr>
          <w:rFonts w:asciiTheme="majorEastAsia" w:eastAsiaTheme="majorEastAsia" w:hAnsiTheme="majorEastAsia" w:hint="eastAsia"/>
        </w:rPr>
        <w:t>清初明遺民</w:t>
      </w:r>
      <w:proofErr w:type="gramEnd"/>
      <w:r w:rsidRPr="005C2734">
        <w:rPr>
          <w:rFonts w:asciiTheme="majorEastAsia" w:eastAsiaTheme="majorEastAsia" w:hAnsiTheme="majorEastAsia" w:hint="eastAsia"/>
        </w:rPr>
        <w:t>族群的看法，具有深刻的時代意義。</w:t>
      </w:r>
    </w:p>
    <w:p w:rsidR="002A1401" w:rsidRPr="005C2734" w:rsidRDefault="002A1401" w:rsidP="00FD258A">
      <w:pPr>
        <w:jc w:val="both"/>
        <w:rPr>
          <w:rFonts w:asciiTheme="majorEastAsia" w:eastAsiaTheme="majorEastAsia" w:hAnsiTheme="majorEastAsia" w:hint="eastAsia"/>
        </w:rPr>
      </w:pPr>
    </w:p>
    <w:p w:rsidR="00FD258A" w:rsidRDefault="00FD258A" w:rsidP="00FD258A">
      <w:pPr>
        <w:jc w:val="both"/>
        <w:rPr>
          <w:rFonts w:asciiTheme="majorEastAsia" w:eastAsiaTheme="majorEastAsia" w:hAnsiTheme="majorEastAsia"/>
        </w:rPr>
      </w:pPr>
      <w:r w:rsidRPr="005C2734">
        <w:rPr>
          <w:rFonts w:asciiTheme="majorEastAsia" w:eastAsiaTheme="majorEastAsia" w:hAnsiTheme="majorEastAsia" w:hint="eastAsia"/>
        </w:rPr>
        <w:t xml:space="preserve">    </w:t>
      </w:r>
      <w:proofErr w:type="gramStart"/>
      <w:r w:rsidRPr="005C2734">
        <w:rPr>
          <w:rFonts w:asciiTheme="majorEastAsia" w:eastAsiaTheme="majorEastAsia" w:hAnsiTheme="majorEastAsia" w:hint="eastAsia"/>
        </w:rPr>
        <w:t>第三章論康熙</w:t>
      </w:r>
      <w:proofErr w:type="gramEnd"/>
      <w:r w:rsidRPr="005C2734">
        <w:rPr>
          <w:rFonts w:asciiTheme="majorEastAsia" w:eastAsiaTheme="majorEastAsia" w:hAnsiTheme="majorEastAsia" w:hint="eastAsia"/>
        </w:rPr>
        <w:t>。康熙的書法觀念並非有其特別突出之處，而是著眼於其所處的地位，軍事上說得勢則有利，政治上說得勢則有力，用在康熙的身上再適當不過了。這一章是與對董其昌書法觀念的接受互為表裡，因為董其昌的風行關鍵在於康熙。現代文藝理論，強調文藝活動是由創作者、文本、接受者三者構成的動態過程，每一個環節都互為因果，環環相扣。如果將康熙的書法觀念置於書法理論史上，其實是微不足道，但在特定的時間與特定的位置卻發揮了無與倫比的功用。董其昌雖然在明末當時已享有大名，但與當時其他書法家比較並未能高出多大的成就，不意因緣際會，獨享了二百年的殊榮，只</w:t>
      </w:r>
      <w:proofErr w:type="gramStart"/>
      <w:r w:rsidRPr="005C2734">
        <w:rPr>
          <w:rFonts w:asciiTheme="majorEastAsia" w:eastAsiaTheme="majorEastAsia" w:hAnsiTheme="majorEastAsia" w:hint="eastAsia"/>
        </w:rPr>
        <w:t>能說風會所</w:t>
      </w:r>
      <w:proofErr w:type="gramEnd"/>
      <w:r w:rsidRPr="005C2734">
        <w:rPr>
          <w:rFonts w:asciiTheme="majorEastAsia" w:eastAsiaTheme="majorEastAsia" w:hAnsiTheme="majorEastAsia" w:hint="eastAsia"/>
        </w:rPr>
        <w:t>至，多了些幸運的成分。</w:t>
      </w:r>
    </w:p>
    <w:p w:rsidR="002A1401" w:rsidRPr="005C2734" w:rsidRDefault="002A1401" w:rsidP="00FD258A">
      <w:pPr>
        <w:jc w:val="both"/>
        <w:rPr>
          <w:rFonts w:asciiTheme="majorEastAsia" w:eastAsiaTheme="majorEastAsia" w:hAnsiTheme="majorEastAsia" w:hint="eastAsia"/>
        </w:rPr>
      </w:pPr>
    </w:p>
    <w:p w:rsidR="00FD258A" w:rsidRDefault="00FD258A" w:rsidP="00FD258A">
      <w:pPr>
        <w:jc w:val="both"/>
        <w:rPr>
          <w:rFonts w:asciiTheme="majorEastAsia" w:eastAsiaTheme="majorEastAsia" w:hAnsiTheme="majorEastAsia"/>
        </w:rPr>
      </w:pPr>
      <w:r w:rsidRPr="00725D7C">
        <w:rPr>
          <w:rFonts w:asciiTheme="majorEastAsia" w:eastAsiaTheme="majorEastAsia" w:hAnsiTheme="majorEastAsia" w:hint="eastAsia"/>
          <w:szCs w:val="24"/>
        </w:rPr>
        <w:t xml:space="preserve">    第四</w:t>
      </w:r>
      <w:proofErr w:type="gramStart"/>
      <w:r w:rsidRPr="00725D7C">
        <w:rPr>
          <w:rFonts w:asciiTheme="majorEastAsia" w:eastAsiaTheme="majorEastAsia" w:hAnsiTheme="majorEastAsia" w:hint="eastAsia"/>
          <w:szCs w:val="24"/>
        </w:rPr>
        <w:t>章論楊</w:t>
      </w:r>
      <w:proofErr w:type="gramEnd"/>
      <w:r w:rsidRPr="008872C1">
        <w:rPr>
          <w:rFonts w:asciiTheme="majorEastAsia" w:eastAsiaTheme="majorEastAsia" w:hAnsiTheme="majorEastAsia" w:hint="eastAsia"/>
          <w:color w:val="000000" w:themeColor="text1"/>
          <w:szCs w:val="24"/>
        </w:rPr>
        <w:t>賓</w:t>
      </w:r>
      <w:r w:rsidRPr="008872C1">
        <w:rPr>
          <w:rFonts w:asciiTheme="majorEastAsia" w:eastAsiaTheme="majorEastAsia" w:hAnsiTheme="majorEastAsia" w:cs="Arial"/>
          <w:color w:val="000000" w:themeColor="text1"/>
          <w:szCs w:val="24"/>
        </w:rPr>
        <w:t>（1650</w:t>
      </w:r>
      <w:r w:rsidRPr="008872C1">
        <w:rPr>
          <w:rFonts w:asciiTheme="majorEastAsia" w:eastAsiaTheme="majorEastAsia" w:hAnsiTheme="majorEastAsia" w:cs="Arial" w:hint="eastAsia"/>
          <w:color w:val="000000" w:themeColor="text1"/>
          <w:szCs w:val="24"/>
        </w:rPr>
        <w:t>-</w:t>
      </w:r>
      <w:r w:rsidRPr="008872C1">
        <w:rPr>
          <w:rFonts w:asciiTheme="majorEastAsia" w:eastAsiaTheme="majorEastAsia" w:hAnsiTheme="majorEastAsia" w:cs="Arial"/>
          <w:color w:val="000000" w:themeColor="text1"/>
          <w:szCs w:val="24"/>
        </w:rPr>
        <w:t>1720）</w:t>
      </w:r>
      <w:r w:rsidRPr="008872C1">
        <w:rPr>
          <w:rFonts w:asciiTheme="majorEastAsia" w:eastAsiaTheme="majorEastAsia" w:hAnsiTheme="majorEastAsia" w:hint="eastAsia"/>
          <w:color w:val="000000" w:themeColor="text1"/>
          <w:szCs w:val="24"/>
        </w:rPr>
        <w:t>。</w:t>
      </w:r>
      <w:proofErr w:type="gramStart"/>
      <w:r w:rsidRPr="008872C1">
        <w:rPr>
          <w:rFonts w:asciiTheme="majorEastAsia" w:eastAsiaTheme="majorEastAsia" w:hAnsiTheme="majorEastAsia" w:hint="eastAsia"/>
          <w:color w:val="000000" w:themeColor="text1"/>
          <w:szCs w:val="24"/>
        </w:rPr>
        <w:t>楊</w:t>
      </w:r>
      <w:r w:rsidRPr="00725D7C">
        <w:rPr>
          <w:rFonts w:asciiTheme="majorEastAsia" w:eastAsiaTheme="majorEastAsia" w:hAnsiTheme="majorEastAsia" w:hint="eastAsia"/>
          <w:szCs w:val="24"/>
        </w:rPr>
        <w:t>賓是康熙</w:t>
      </w:r>
      <w:proofErr w:type="gramEnd"/>
      <w:r w:rsidRPr="00725D7C">
        <w:rPr>
          <w:rFonts w:asciiTheme="majorEastAsia" w:eastAsiaTheme="majorEastAsia" w:hAnsiTheme="majorEastAsia" w:hint="eastAsia"/>
          <w:szCs w:val="24"/>
        </w:rPr>
        <w:t>時期論著</w:t>
      </w:r>
      <w:proofErr w:type="gramStart"/>
      <w:r w:rsidRPr="00725D7C">
        <w:rPr>
          <w:rFonts w:asciiTheme="majorEastAsia" w:eastAsiaTheme="majorEastAsia" w:hAnsiTheme="majorEastAsia" w:hint="eastAsia"/>
          <w:szCs w:val="24"/>
        </w:rPr>
        <w:t>最宏富</w:t>
      </w:r>
      <w:proofErr w:type="gramEnd"/>
      <w:r w:rsidRPr="00725D7C">
        <w:rPr>
          <w:rFonts w:asciiTheme="majorEastAsia" w:eastAsiaTheme="majorEastAsia" w:hAnsiTheme="majorEastAsia" w:hint="eastAsia"/>
          <w:szCs w:val="24"/>
        </w:rPr>
        <w:t>，論題最深入的書</w:t>
      </w:r>
      <w:r w:rsidRPr="005C2734">
        <w:rPr>
          <w:rFonts w:asciiTheme="majorEastAsia" w:eastAsiaTheme="majorEastAsia" w:hAnsiTheme="majorEastAsia" w:hint="eastAsia"/>
        </w:rPr>
        <w:t>法家暨批評家。他所論</w:t>
      </w:r>
      <w:proofErr w:type="gramStart"/>
      <w:r w:rsidRPr="005C2734">
        <w:rPr>
          <w:rFonts w:asciiTheme="majorEastAsia" w:eastAsiaTheme="majorEastAsia" w:hAnsiTheme="majorEastAsia" w:hint="eastAsia"/>
        </w:rPr>
        <w:t>以</w:t>
      </w:r>
      <w:r w:rsidRPr="005C2734">
        <w:rPr>
          <w:rFonts w:asciiTheme="majorEastAsia" w:eastAsiaTheme="majorEastAsia" w:hAnsiTheme="majorEastAsia"/>
          <w:kern w:val="0"/>
        </w:rPr>
        <w:t>帖學見解</w:t>
      </w:r>
      <w:proofErr w:type="gramEnd"/>
      <w:r>
        <w:rPr>
          <w:rFonts w:asciiTheme="majorEastAsia" w:eastAsiaTheme="majorEastAsia" w:hAnsiTheme="majorEastAsia" w:hint="eastAsia"/>
          <w:kern w:val="0"/>
        </w:rPr>
        <w:t>為主，但又</w:t>
      </w:r>
      <w:r w:rsidRPr="005C2734">
        <w:rPr>
          <w:rFonts w:asciiTheme="majorEastAsia" w:eastAsiaTheme="majorEastAsia" w:hAnsiTheme="majorEastAsia" w:hint="eastAsia"/>
          <w:kern w:val="0"/>
        </w:rPr>
        <w:t>主張</w:t>
      </w:r>
      <w:r w:rsidRPr="005C2734">
        <w:rPr>
          <w:rFonts w:asciiTheme="majorEastAsia" w:eastAsiaTheme="majorEastAsia" w:hAnsiTheme="majorEastAsia"/>
        </w:rPr>
        <w:t>學書必須</w:t>
      </w:r>
      <w:proofErr w:type="gramStart"/>
      <w:r w:rsidRPr="005C2734">
        <w:rPr>
          <w:rFonts w:asciiTheme="majorEastAsia" w:eastAsiaTheme="majorEastAsia" w:hAnsiTheme="majorEastAsia"/>
        </w:rPr>
        <w:t>注重漢碑</w:t>
      </w:r>
      <w:proofErr w:type="gramEnd"/>
      <w:r w:rsidRPr="005C2734">
        <w:rPr>
          <w:rFonts w:asciiTheme="majorEastAsia" w:eastAsiaTheme="majorEastAsia" w:hAnsiTheme="majorEastAsia"/>
        </w:rPr>
        <w:t>，以篆、</w:t>
      </w:r>
      <w:proofErr w:type="gramStart"/>
      <w:r w:rsidRPr="005C2734">
        <w:rPr>
          <w:rFonts w:asciiTheme="majorEastAsia" w:eastAsiaTheme="majorEastAsia" w:hAnsiTheme="majorEastAsia"/>
        </w:rPr>
        <w:t>隸為本</w:t>
      </w:r>
      <w:proofErr w:type="gramEnd"/>
      <w:r w:rsidRPr="005C2734">
        <w:rPr>
          <w:rFonts w:asciiTheme="majorEastAsia" w:eastAsiaTheme="majorEastAsia" w:hAnsiTheme="majorEastAsia"/>
        </w:rPr>
        <w:t>，</w:t>
      </w:r>
      <w:proofErr w:type="gramStart"/>
      <w:r w:rsidRPr="005C2734">
        <w:rPr>
          <w:rFonts w:asciiTheme="majorEastAsia" w:eastAsiaTheme="majorEastAsia" w:hAnsiTheme="majorEastAsia"/>
        </w:rPr>
        <w:t>接承已</w:t>
      </w:r>
      <w:proofErr w:type="gramEnd"/>
      <w:r w:rsidRPr="005C2734">
        <w:rPr>
          <w:rFonts w:asciiTheme="majorEastAsia" w:eastAsiaTheme="majorEastAsia" w:hAnsiTheme="majorEastAsia"/>
        </w:rPr>
        <w:t>開始萌芽的篆、隸學習的門徑</w:t>
      </w:r>
      <w:r w:rsidRPr="005C2734">
        <w:rPr>
          <w:rFonts w:asciiTheme="majorEastAsia" w:eastAsiaTheme="majorEastAsia" w:hAnsiTheme="majorEastAsia" w:hint="eastAsia"/>
        </w:rPr>
        <w:t>。身分上他不是遺民，心態上也與遺民相異，他只是純粹就書法的發展提出</w:t>
      </w:r>
      <w:r w:rsidRPr="005C2734">
        <w:rPr>
          <w:rFonts w:asciiTheme="majorEastAsia" w:eastAsiaTheme="majorEastAsia" w:hAnsiTheme="majorEastAsia"/>
        </w:rPr>
        <w:t>批評</w:t>
      </w:r>
      <w:r w:rsidRPr="005C2734">
        <w:rPr>
          <w:rFonts w:asciiTheme="majorEastAsia" w:eastAsiaTheme="majorEastAsia" w:hAnsiTheme="majorEastAsia" w:hint="eastAsia"/>
        </w:rPr>
        <w:t>，</w:t>
      </w:r>
      <w:r>
        <w:rPr>
          <w:rFonts w:asciiTheme="majorEastAsia" w:eastAsiaTheme="majorEastAsia" w:hAnsiTheme="majorEastAsia" w:hint="eastAsia"/>
        </w:rPr>
        <w:t>卻</w:t>
      </w:r>
      <w:r w:rsidRPr="005C2734">
        <w:rPr>
          <w:rFonts w:asciiTheme="majorEastAsia" w:eastAsiaTheme="majorEastAsia" w:hAnsiTheme="majorEastAsia" w:hint="eastAsia"/>
        </w:rPr>
        <w:t>常以</w:t>
      </w:r>
      <w:r w:rsidRPr="005C2734">
        <w:rPr>
          <w:rFonts w:asciiTheme="majorEastAsia" w:eastAsiaTheme="majorEastAsia" w:hAnsiTheme="majorEastAsia"/>
        </w:rPr>
        <w:t>反教條</w:t>
      </w:r>
      <w:r w:rsidRPr="005C2734">
        <w:rPr>
          <w:rFonts w:asciiTheme="majorEastAsia" w:eastAsiaTheme="majorEastAsia" w:hAnsiTheme="majorEastAsia" w:hint="eastAsia"/>
        </w:rPr>
        <w:t>式</w:t>
      </w:r>
      <w:r w:rsidRPr="005C2734">
        <w:rPr>
          <w:rFonts w:asciiTheme="majorEastAsia" w:eastAsiaTheme="majorEastAsia" w:hAnsiTheme="majorEastAsia"/>
        </w:rPr>
        <w:t>的態度</w:t>
      </w:r>
      <w:r w:rsidRPr="005C2734">
        <w:rPr>
          <w:rFonts w:asciiTheme="majorEastAsia" w:eastAsiaTheme="majorEastAsia" w:hAnsiTheme="majorEastAsia" w:hint="eastAsia"/>
        </w:rPr>
        <w:t>提出，具有異端的意義。</w:t>
      </w:r>
    </w:p>
    <w:p w:rsidR="002A1401" w:rsidRPr="005C2734" w:rsidRDefault="002A1401" w:rsidP="00FD258A">
      <w:pPr>
        <w:jc w:val="both"/>
        <w:rPr>
          <w:rFonts w:asciiTheme="majorEastAsia" w:eastAsiaTheme="majorEastAsia" w:hAnsiTheme="majorEastAsia" w:hint="eastAsia"/>
        </w:rPr>
      </w:pPr>
    </w:p>
    <w:p w:rsidR="00FD258A" w:rsidRDefault="00FD258A" w:rsidP="00FD258A">
      <w:pPr>
        <w:jc w:val="both"/>
        <w:rPr>
          <w:rFonts w:asciiTheme="majorEastAsia" w:eastAsiaTheme="majorEastAsia" w:hAnsiTheme="majorEastAsia" w:cs="Times New Roman"/>
          <w:szCs w:val="24"/>
        </w:rPr>
      </w:pPr>
      <w:r w:rsidRPr="005C2734">
        <w:rPr>
          <w:rFonts w:asciiTheme="majorEastAsia" w:eastAsiaTheme="majorEastAsia" w:hAnsiTheme="majorEastAsia" w:hint="eastAsia"/>
        </w:rPr>
        <w:t xml:space="preserve">    第五、六章進行梳理有清一代對</w:t>
      </w:r>
      <w:proofErr w:type="gramStart"/>
      <w:r w:rsidRPr="005C2734">
        <w:rPr>
          <w:rFonts w:asciiTheme="majorEastAsia" w:eastAsiaTheme="majorEastAsia" w:hAnsiTheme="majorEastAsia" w:hint="eastAsia"/>
        </w:rPr>
        <w:t>董其昌書風</w:t>
      </w:r>
      <w:proofErr w:type="gramEnd"/>
      <w:r w:rsidRPr="005C2734">
        <w:rPr>
          <w:rFonts w:asciiTheme="majorEastAsia" w:eastAsiaTheme="majorEastAsia" w:hAnsiTheme="majorEastAsia" w:hint="eastAsia"/>
        </w:rPr>
        <w:t>、書學觀念接受</w:t>
      </w:r>
      <w:r>
        <w:rPr>
          <w:rFonts w:asciiTheme="majorEastAsia" w:eastAsiaTheme="majorEastAsia" w:hAnsiTheme="majorEastAsia" w:hint="eastAsia"/>
        </w:rPr>
        <w:t>的情形。</w:t>
      </w:r>
      <w:r w:rsidRPr="005C2734">
        <w:rPr>
          <w:rFonts w:asciiTheme="majorEastAsia" w:eastAsiaTheme="majorEastAsia" w:hAnsiTheme="majorEastAsia" w:hint="eastAsia"/>
        </w:rPr>
        <w:t>這</w:t>
      </w:r>
      <w:r>
        <w:rPr>
          <w:rFonts w:asciiTheme="majorEastAsia" w:eastAsiaTheme="majorEastAsia" w:hAnsiTheme="majorEastAsia" w:hint="eastAsia"/>
        </w:rPr>
        <w:t>部分</w:t>
      </w:r>
      <w:r w:rsidRPr="005C2734">
        <w:rPr>
          <w:rFonts w:asciiTheme="majorEastAsia" w:eastAsiaTheme="majorEastAsia" w:hAnsiTheme="majorEastAsia" w:hint="eastAsia"/>
        </w:rPr>
        <w:t>耗費</w:t>
      </w:r>
      <w:r>
        <w:rPr>
          <w:rFonts w:asciiTheme="majorEastAsia" w:eastAsiaTheme="majorEastAsia" w:hAnsiTheme="majorEastAsia" w:hint="eastAsia"/>
        </w:rPr>
        <w:t>的時間與心力</w:t>
      </w:r>
      <w:r w:rsidRPr="005C2734">
        <w:rPr>
          <w:rFonts w:asciiTheme="majorEastAsia" w:eastAsiaTheme="majorEastAsia" w:hAnsiTheme="majorEastAsia" w:hint="eastAsia"/>
        </w:rPr>
        <w:t>最多</w:t>
      </w:r>
      <w:r>
        <w:rPr>
          <w:rFonts w:asciiTheme="majorEastAsia" w:eastAsiaTheme="majorEastAsia" w:hAnsiTheme="majorEastAsia" w:hint="eastAsia"/>
        </w:rPr>
        <w:t>，同時是本書的骨幹。從</w:t>
      </w:r>
      <w:r w:rsidRPr="005C2734">
        <w:rPr>
          <w:rFonts w:asciiTheme="majorEastAsia" w:eastAsiaTheme="majorEastAsia" w:hAnsiTheme="majorEastAsia" w:cs="Times New Roman"/>
          <w:szCs w:val="24"/>
        </w:rPr>
        <w:t>書法家傳記</w:t>
      </w:r>
      <w:proofErr w:type="gramStart"/>
      <w:r w:rsidRPr="005C2734">
        <w:rPr>
          <w:rFonts w:asciiTheme="majorEastAsia" w:eastAsiaTheme="majorEastAsia" w:hAnsiTheme="majorEastAsia" w:cs="Times New Roman"/>
          <w:szCs w:val="24"/>
        </w:rPr>
        <w:t>學董</w:t>
      </w:r>
      <w:r w:rsidRPr="005C2734">
        <w:rPr>
          <w:rFonts w:asciiTheme="majorEastAsia" w:eastAsiaTheme="majorEastAsia" w:hAnsiTheme="majorEastAsia" w:cs="Times New Roman" w:hint="eastAsia"/>
          <w:szCs w:val="24"/>
        </w:rPr>
        <w:t>者</w:t>
      </w:r>
      <w:proofErr w:type="gramEnd"/>
      <w:r w:rsidRPr="005C2734">
        <w:rPr>
          <w:rFonts w:asciiTheme="majorEastAsia" w:eastAsiaTheme="majorEastAsia" w:hAnsiTheme="majorEastAsia" w:cs="Times New Roman"/>
          <w:szCs w:val="24"/>
        </w:rPr>
        <w:t>的統計</w:t>
      </w:r>
      <w:r w:rsidRPr="005C2734">
        <w:rPr>
          <w:rFonts w:asciiTheme="majorEastAsia" w:eastAsiaTheme="majorEastAsia" w:hAnsiTheme="majorEastAsia" w:cs="Times New Roman" w:hint="eastAsia"/>
          <w:szCs w:val="24"/>
        </w:rPr>
        <w:t>、</w:t>
      </w:r>
      <w:r w:rsidRPr="005C2734">
        <w:rPr>
          <w:rFonts w:asciiTheme="majorEastAsia" w:eastAsiaTheme="majorEastAsia" w:hAnsiTheme="majorEastAsia" w:cs="Times New Roman"/>
          <w:szCs w:val="24"/>
        </w:rPr>
        <w:t>市場供需作</w:t>
      </w:r>
      <w:r w:rsidRPr="005C2734">
        <w:rPr>
          <w:rFonts w:asciiTheme="majorEastAsia" w:eastAsiaTheme="majorEastAsia" w:hAnsiTheme="majorEastAsia" w:cs="Times New Roman" w:hint="eastAsia"/>
          <w:szCs w:val="24"/>
        </w:rPr>
        <w:t>偽</w:t>
      </w:r>
      <w:r w:rsidRPr="005C2734">
        <w:rPr>
          <w:rFonts w:asciiTheme="majorEastAsia" w:eastAsiaTheme="majorEastAsia" w:hAnsiTheme="majorEastAsia" w:cs="Times New Roman"/>
          <w:szCs w:val="24"/>
        </w:rPr>
        <w:t>的觀察</w:t>
      </w:r>
      <w:r w:rsidRPr="005C2734">
        <w:rPr>
          <w:rFonts w:asciiTheme="majorEastAsia" w:eastAsiaTheme="majorEastAsia" w:hAnsiTheme="majorEastAsia" w:cs="Times New Roman" w:hint="eastAsia"/>
          <w:szCs w:val="24"/>
        </w:rPr>
        <w:t>、</w:t>
      </w:r>
      <w:proofErr w:type="gramStart"/>
      <w:r w:rsidRPr="005C2734">
        <w:rPr>
          <w:rFonts w:asciiTheme="majorEastAsia" w:eastAsiaTheme="majorEastAsia" w:hAnsiTheme="majorEastAsia" w:cs="Times New Roman"/>
          <w:szCs w:val="24"/>
        </w:rPr>
        <w:t>董書</w:t>
      </w:r>
      <w:r w:rsidRPr="005C2734">
        <w:rPr>
          <w:rFonts w:asciiTheme="majorEastAsia" w:eastAsiaTheme="majorEastAsia" w:hAnsiTheme="majorEastAsia" w:cs="Times New Roman" w:hint="eastAsia"/>
          <w:szCs w:val="24"/>
        </w:rPr>
        <w:t>刻帖</w:t>
      </w:r>
      <w:proofErr w:type="gramEnd"/>
      <w:r w:rsidRPr="005C2734">
        <w:rPr>
          <w:rFonts w:asciiTheme="majorEastAsia" w:eastAsiaTheme="majorEastAsia" w:hAnsiTheme="majorEastAsia" w:cs="Times New Roman"/>
          <w:szCs w:val="24"/>
        </w:rPr>
        <w:t>的流傳</w:t>
      </w:r>
      <w:r w:rsidRPr="005C2734">
        <w:rPr>
          <w:rFonts w:asciiTheme="majorEastAsia" w:eastAsiaTheme="majorEastAsia" w:hAnsiTheme="majorEastAsia" w:cs="Times New Roman" w:hint="eastAsia"/>
          <w:szCs w:val="24"/>
        </w:rPr>
        <w:t>，各項數據統計都證明以董書為首。從學習門徑、書法風格、審美觀念各方面</w:t>
      </w:r>
      <w:r>
        <w:rPr>
          <w:rFonts w:asciiTheme="majorEastAsia" w:eastAsiaTheme="majorEastAsia" w:hAnsiTheme="majorEastAsia" w:cs="Times New Roman" w:hint="eastAsia"/>
          <w:szCs w:val="24"/>
        </w:rPr>
        <w:t>的</w:t>
      </w:r>
      <w:r w:rsidRPr="005C2734">
        <w:rPr>
          <w:rFonts w:asciiTheme="majorEastAsia" w:eastAsiaTheme="majorEastAsia" w:hAnsiTheme="majorEastAsia" w:cs="Times New Roman" w:hint="eastAsia"/>
          <w:szCs w:val="24"/>
        </w:rPr>
        <w:t>影響無所不在，這就可以理解前人認為清代二百六十餘年的書法史只是董其昌一人的歷史。</w:t>
      </w:r>
    </w:p>
    <w:p w:rsidR="002A1401" w:rsidRPr="005C2734" w:rsidRDefault="002A1401" w:rsidP="00FD258A">
      <w:pPr>
        <w:jc w:val="both"/>
        <w:rPr>
          <w:rFonts w:asciiTheme="majorEastAsia" w:eastAsiaTheme="majorEastAsia" w:hAnsiTheme="majorEastAsia" w:hint="eastAsia"/>
          <w:szCs w:val="24"/>
        </w:rPr>
      </w:pPr>
    </w:p>
    <w:p w:rsidR="00FD258A" w:rsidRDefault="00FD258A" w:rsidP="00FD258A">
      <w:pPr>
        <w:jc w:val="both"/>
        <w:rPr>
          <w:rFonts w:asciiTheme="majorEastAsia" w:eastAsiaTheme="majorEastAsia" w:hAnsiTheme="majorEastAsia"/>
          <w:szCs w:val="24"/>
        </w:rPr>
      </w:pPr>
      <w:r w:rsidRPr="005C2734">
        <w:rPr>
          <w:rFonts w:asciiTheme="majorEastAsia" w:eastAsiaTheme="majorEastAsia" w:hAnsiTheme="majorEastAsia" w:hint="eastAsia"/>
        </w:rPr>
        <w:t xml:space="preserve">    </w:t>
      </w:r>
      <w:proofErr w:type="gramStart"/>
      <w:r w:rsidRPr="005C2734">
        <w:rPr>
          <w:rFonts w:asciiTheme="majorEastAsia" w:eastAsiaTheme="majorEastAsia" w:hAnsiTheme="majorEastAsia" w:hint="eastAsia"/>
        </w:rPr>
        <w:t>第七章論金石</w:t>
      </w:r>
      <w:proofErr w:type="gramEnd"/>
      <w:r w:rsidRPr="005C2734">
        <w:rPr>
          <w:rFonts w:asciiTheme="majorEastAsia" w:eastAsiaTheme="majorEastAsia" w:hAnsiTheme="majorEastAsia" w:hint="eastAsia"/>
        </w:rPr>
        <w:t>書法觀念的發展，這與第五、六章都是論一代的思</w:t>
      </w:r>
      <w:r>
        <w:rPr>
          <w:rFonts w:asciiTheme="majorEastAsia" w:eastAsiaTheme="majorEastAsia" w:hAnsiTheme="majorEastAsia" w:hint="eastAsia"/>
        </w:rPr>
        <w:t>潮，</w:t>
      </w:r>
      <w:r w:rsidRPr="005C2734">
        <w:rPr>
          <w:rFonts w:asciiTheme="majorEastAsia" w:eastAsiaTheme="majorEastAsia" w:hAnsiTheme="majorEastAsia" w:hint="eastAsia"/>
        </w:rPr>
        <w:t>是主流、非主流的戰爭與消長。</w:t>
      </w:r>
      <w:proofErr w:type="gramStart"/>
      <w:r w:rsidRPr="005C2734">
        <w:rPr>
          <w:rFonts w:asciiTheme="majorEastAsia" w:eastAsiaTheme="majorEastAsia" w:hAnsiTheme="majorEastAsia" w:hint="eastAsia"/>
        </w:rPr>
        <w:t>由此章</w:t>
      </w:r>
      <w:proofErr w:type="gramEnd"/>
      <w:r w:rsidRPr="005C2734">
        <w:rPr>
          <w:rFonts w:asciiTheme="majorEastAsia" w:eastAsiaTheme="majorEastAsia" w:hAnsiTheme="majorEastAsia" w:hint="eastAsia"/>
        </w:rPr>
        <w:t>看到碑、帖觀念的形成，為後來的包世</w:t>
      </w:r>
      <w:r w:rsidRPr="008872C1">
        <w:rPr>
          <w:rFonts w:asciiTheme="majorEastAsia" w:eastAsiaTheme="majorEastAsia" w:hAnsiTheme="majorEastAsia" w:hint="eastAsia"/>
          <w:color w:val="000000" w:themeColor="text1"/>
        </w:rPr>
        <w:t>臣</w:t>
      </w:r>
      <w:r w:rsidRPr="008872C1">
        <w:rPr>
          <w:rFonts w:asciiTheme="majorEastAsia" w:eastAsiaTheme="majorEastAsia" w:hAnsiTheme="majorEastAsia" w:cs="Arial"/>
          <w:color w:val="000000" w:themeColor="text1"/>
          <w:szCs w:val="24"/>
        </w:rPr>
        <w:t>（1775</w:t>
      </w:r>
      <w:r w:rsidRPr="008872C1">
        <w:rPr>
          <w:rFonts w:asciiTheme="majorEastAsia" w:eastAsiaTheme="majorEastAsia" w:hAnsiTheme="majorEastAsia" w:cs="Arial" w:hint="eastAsia"/>
          <w:color w:val="000000" w:themeColor="text1"/>
          <w:szCs w:val="24"/>
        </w:rPr>
        <w:t>-</w:t>
      </w:r>
      <w:r w:rsidRPr="008872C1">
        <w:rPr>
          <w:rFonts w:asciiTheme="majorEastAsia" w:eastAsiaTheme="majorEastAsia" w:hAnsiTheme="majorEastAsia" w:cs="Arial"/>
          <w:color w:val="000000" w:themeColor="text1"/>
          <w:szCs w:val="24"/>
        </w:rPr>
        <w:lastRenderedPageBreak/>
        <w:t>1855）</w:t>
      </w:r>
      <w:r w:rsidRPr="008872C1">
        <w:rPr>
          <w:rFonts w:asciiTheme="majorEastAsia" w:eastAsiaTheme="majorEastAsia" w:hAnsiTheme="majorEastAsia" w:hint="eastAsia"/>
          <w:color w:val="000000" w:themeColor="text1"/>
          <w:szCs w:val="24"/>
        </w:rPr>
        <w:t>、</w:t>
      </w:r>
      <w:r w:rsidRPr="00725D7C">
        <w:rPr>
          <w:rFonts w:asciiTheme="majorEastAsia" w:eastAsiaTheme="majorEastAsia" w:hAnsiTheme="majorEastAsia" w:hint="eastAsia"/>
          <w:szCs w:val="24"/>
        </w:rPr>
        <w:t>康有為等人</w:t>
      </w:r>
      <w:proofErr w:type="gramStart"/>
      <w:r w:rsidRPr="00725D7C">
        <w:rPr>
          <w:rFonts w:asciiTheme="majorEastAsia" w:eastAsiaTheme="majorEastAsia" w:hAnsiTheme="majorEastAsia" w:hint="eastAsia"/>
          <w:szCs w:val="24"/>
        </w:rPr>
        <w:t>開啟碑學書法</w:t>
      </w:r>
      <w:proofErr w:type="gramEnd"/>
      <w:r w:rsidRPr="00725D7C">
        <w:rPr>
          <w:rFonts w:asciiTheme="majorEastAsia" w:eastAsiaTheme="majorEastAsia" w:hAnsiTheme="majorEastAsia" w:hint="eastAsia"/>
          <w:szCs w:val="24"/>
        </w:rPr>
        <w:t>的道路。</w:t>
      </w:r>
    </w:p>
    <w:p w:rsidR="002A1401" w:rsidRPr="00725D7C" w:rsidRDefault="002A1401" w:rsidP="00FD258A">
      <w:pPr>
        <w:jc w:val="both"/>
        <w:rPr>
          <w:rFonts w:asciiTheme="majorEastAsia" w:eastAsiaTheme="majorEastAsia" w:hAnsiTheme="majorEastAsia" w:hint="eastAsia"/>
          <w:szCs w:val="24"/>
        </w:rPr>
      </w:pPr>
    </w:p>
    <w:p w:rsidR="00FD258A" w:rsidRDefault="00FD258A" w:rsidP="00FD258A">
      <w:pPr>
        <w:jc w:val="both"/>
        <w:rPr>
          <w:rFonts w:asciiTheme="majorEastAsia" w:eastAsiaTheme="majorEastAsia" w:hAnsiTheme="majorEastAsia"/>
        </w:rPr>
      </w:pPr>
      <w:r w:rsidRPr="005C2734">
        <w:rPr>
          <w:rFonts w:asciiTheme="majorEastAsia" w:eastAsiaTheme="majorEastAsia" w:hAnsiTheme="majorEastAsia" w:hint="eastAsia"/>
        </w:rPr>
        <w:t xml:space="preserve">    </w:t>
      </w:r>
      <w:proofErr w:type="gramStart"/>
      <w:r w:rsidRPr="005C2734">
        <w:rPr>
          <w:rFonts w:asciiTheme="majorEastAsia" w:eastAsiaTheme="majorEastAsia" w:hAnsiTheme="majorEastAsia" w:hint="eastAsia"/>
        </w:rPr>
        <w:t>第八章論包世臣</w:t>
      </w:r>
      <w:proofErr w:type="gramEnd"/>
      <w:r w:rsidRPr="005C2734">
        <w:rPr>
          <w:rFonts w:asciiTheme="majorEastAsia" w:eastAsiaTheme="majorEastAsia" w:hAnsiTheme="majorEastAsia" w:hint="eastAsia"/>
        </w:rPr>
        <w:t>。</w:t>
      </w:r>
      <w:r w:rsidRPr="005C2734">
        <w:rPr>
          <w:rFonts w:asciiTheme="majorEastAsia" w:eastAsiaTheme="majorEastAsia" w:hAnsiTheme="majorEastAsia" w:hint="eastAsia"/>
          <w:bCs/>
        </w:rPr>
        <w:t>阮元南</w:t>
      </w:r>
      <w:r>
        <w:rPr>
          <w:rFonts w:asciiTheme="majorEastAsia" w:eastAsiaTheme="majorEastAsia" w:hAnsiTheme="majorEastAsia" w:hint="eastAsia"/>
          <w:bCs/>
        </w:rPr>
        <w:t>、</w:t>
      </w:r>
      <w:proofErr w:type="gramStart"/>
      <w:r w:rsidRPr="005C2734">
        <w:rPr>
          <w:rFonts w:asciiTheme="majorEastAsia" w:eastAsiaTheme="majorEastAsia" w:hAnsiTheme="majorEastAsia" w:hint="eastAsia"/>
          <w:bCs/>
        </w:rPr>
        <w:t>北書論</w:t>
      </w:r>
      <w:proofErr w:type="gramEnd"/>
      <w:r w:rsidRPr="005C2734">
        <w:rPr>
          <w:rFonts w:asciiTheme="majorEastAsia" w:eastAsiaTheme="majorEastAsia" w:hAnsiTheme="majorEastAsia" w:hint="eastAsia"/>
          <w:bCs/>
        </w:rPr>
        <w:t>一出，代表書法風氣已然轉變，但具體可操作的理論尚未建立，</w:t>
      </w:r>
      <w:r w:rsidRPr="005C2734">
        <w:rPr>
          <w:rFonts w:asciiTheme="majorEastAsia" w:eastAsiaTheme="majorEastAsia" w:hAnsiTheme="majorEastAsia"/>
          <w:bCs/>
        </w:rPr>
        <w:t>包世臣</w:t>
      </w:r>
      <w:r w:rsidRPr="005C2734">
        <w:rPr>
          <w:rFonts w:asciiTheme="majorEastAsia" w:eastAsiaTheme="majorEastAsia" w:hAnsiTheme="majorEastAsia" w:hint="eastAsia"/>
          <w:bCs/>
        </w:rPr>
        <w:t>的功勞</w:t>
      </w:r>
      <w:r w:rsidRPr="005C2734">
        <w:rPr>
          <w:rFonts w:asciiTheme="majorEastAsia" w:eastAsiaTheme="majorEastAsia" w:hAnsiTheme="majorEastAsia" w:hint="eastAsia"/>
        </w:rPr>
        <w:t>在於</w:t>
      </w:r>
      <w:proofErr w:type="gramStart"/>
      <w:r w:rsidRPr="005C2734">
        <w:rPr>
          <w:rFonts w:asciiTheme="majorEastAsia" w:eastAsiaTheme="majorEastAsia" w:hAnsiTheme="majorEastAsia" w:hint="eastAsia"/>
        </w:rPr>
        <w:t>將碑學</w:t>
      </w:r>
      <w:proofErr w:type="gramEnd"/>
      <w:r w:rsidRPr="005C2734">
        <w:rPr>
          <w:rFonts w:asciiTheme="majorEastAsia" w:eastAsiaTheme="majorEastAsia" w:hAnsiTheme="majorEastAsia" w:hint="eastAsia"/>
        </w:rPr>
        <w:t>的理論深化、系統化，後人稱他是</w:t>
      </w:r>
      <w:proofErr w:type="gramStart"/>
      <w:r w:rsidRPr="005C2734">
        <w:rPr>
          <w:rFonts w:asciiTheme="majorEastAsia" w:eastAsiaTheme="majorEastAsia" w:hAnsiTheme="majorEastAsia" w:hint="eastAsia"/>
        </w:rPr>
        <w:t>清代碑學</w:t>
      </w:r>
      <w:proofErr w:type="gramEnd"/>
      <w:r w:rsidRPr="005C2734">
        <w:rPr>
          <w:rFonts w:asciiTheme="majorEastAsia" w:eastAsiaTheme="majorEastAsia" w:hAnsiTheme="majorEastAsia" w:hint="eastAsia"/>
        </w:rPr>
        <w:t>開山之祖，當之無愧。</w:t>
      </w:r>
    </w:p>
    <w:p w:rsidR="002A1401" w:rsidRPr="005C2734" w:rsidRDefault="002A1401" w:rsidP="00FD258A">
      <w:pPr>
        <w:jc w:val="both"/>
        <w:rPr>
          <w:rFonts w:asciiTheme="majorEastAsia" w:eastAsiaTheme="majorEastAsia" w:hAnsiTheme="majorEastAsia" w:hint="eastAsia"/>
        </w:rPr>
      </w:pPr>
    </w:p>
    <w:p w:rsidR="00FD258A" w:rsidRDefault="00FD258A" w:rsidP="00FD258A">
      <w:pPr>
        <w:jc w:val="both"/>
        <w:rPr>
          <w:rFonts w:asciiTheme="majorEastAsia" w:eastAsiaTheme="majorEastAsia" w:hAnsiTheme="majorEastAsia"/>
        </w:rPr>
      </w:pPr>
      <w:r w:rsidRPr="00633A22">
        <w:rPr>
          <w:rFonts w:asciiTheme="majorEastAsia" w:eastAsiaTheme="majorEastAsia" w:hAnsiTheme="majorEastAsia" w:hint="eastAsia"/>
          <w:szCs w:val="24"/>
        </w:rPr>
        <w:t xml:space="preserve">    第九</w:t>
      </w:r>
      <w:proofErr w:type="gramStart"/>
      <w:r w:rsidRPr="00633A22">
        <w:rPr>
          <w:rFonts w:asciiTheme="majorEastAsia" w:eastAsiaTheme="majorEastAsia" w:hAnsiTheme="majorEastAsia" w:hint="eastAsia"/>
          <w:szCs w:val="24"/>
        </w:rPr>
        <w:t>章論劉</w:t>
      </w:r>
      <w:r w:rsidRPr="008872C1">
        <w:rPr>
          <w:rFonts w:asciiTheme="majorEastAsia" w:eastAsiaTheme="majorEastAsia" w:hAnsiTheme="majorEastAsia" w:hint="eastAsia"/>
          <w:color w:val="000000" w:themeColor="text1"/>
          <w:szCs w:val="24"/>
        </w:rPr>
        <w:t>熙載</w:t>
      </w:r>
      <w:proofErr w:type="gramEnd"/>
      <w:r w:rsidRPr="008872C1">
        <w:rPr>
          <w:rFonts w:asciiTheme="majorEastAsia" w:eastAsiaTheme="majorEastAsia" w:hAnsiTheme="majorEastAsia" w:cs="Arial"/>
          <w:color w:val="000000" w:themeColor="text1"/>
          <w:szCs w:val="24"/>
        </w:rPr>
        <w:t>（1813</w:t>
      </w:r>
      <w:r w:rsidRPr="008872C1">
        <w:rPr>
          <w:rFonts w:asciiTheme="majorEastAsia" w:eastAsiaTheme="majorEastAsia" w:hAnsiTheme="majorEastAsia" w:cs="Arial" w:hint="eastAsia"/>
          <w:color w:val="000000" w:themeColor="text1"/>
          <w:szCs w:val="24"/>
        </w:rPr>
        <w:t>-</w:t>
      </w:r>
      <w:r w:rsidRPr="008872C1">
        <w:rPr>
          <w:rFonts w:asciiTheme="majorEastAsia" w:eastAsiaTheme="majorEastAsia" w:hAnsiTheme="majorEastAsia" w:cs="Arial"/>
          <w:color w:val="000000" w:themeColor="text1"/>
          <w:szCs w:val="24"/>
        </w:rPr>
        <w:t>1881）</w:t>
      </w:r>
      <w:r w:rsidRPr="008872C1">
        <w:rPr>
          <w:rFonts w:asciiTheme="majorEastAsia" w:eastAsiaTheme="majorEastAsia" w:hAnsiTheme="majorEastAsia" w:hint="eastAsia"/>
          <w:color w:val="000000" w:themeColor="text1"/>
          <w:szCs w:val="24"/>
        </w:rPr>
        <w:t>。</w:t>
      </w:r>
      <w:proofErr w:type="gramStart"/>
      <w:r w:rsidRPr="00633A22">
        <w:rPr>
          <w:rFonts w:asciiTheme="majorEastAsia" w:eastAsiaTheme="majorEastAsia" w:hAnsiTheme="majorEastAsia" w:hint="eastAsia"/>
          <w:szCs w:val="24"/>
        </w:rPr>
        <w:t>劉熙載的</w:t>
      </w:r>
      <w:proofErr w:type="gramEnd"/>
      <w:r w:rsidRPr="00633A22">
        <w:rPr>
          <w:rFonts w:asciiTheme="majorEastAsia" w:eastAsiaTheme="majorEastAsia" w:hAnsiTheme="majorEastAsia" w:hint="eastAsia"/>
          <w:szCs w:val="24"/>
        </w:rPr>
        <w:t>書論著作是傳統評點的形式，看似</w:t>
      </w:r>
      <w:r w:rsidRPr="005C2734">
        <w:rPr>
          <w:rFonts w:asciiTheme="majorEastAsia" w:eastAsiaTheme="majorEastAsia" w:hAnsiTheme="majorEastAsia" w:hint="eastAsia"/>
        </w:rPr>
        <w:t>主題不集中散點的評論，事實上是同一主題編排在一起，比起包世臣的書論更易入</w:t>
      </w:r>
      <w:r>
        <w:rPr>
          <w:rFonts w:asciiTheme="majorEastAsia" w:eastAsiaTheme="majorEastAsia" w:hAnsiTheme="majorEastAsia" w:hint="eastAsia"/>
        </w:rPr>
        <w:t>門</w:t>
      </w:r>
      <w:r w:rsidRPr="005C2734">
        <w:rPr>
          <w:rFonts w:asciiTheme="majorEastAsia" w:eastAsiaTheme="majorEastAsia" w:hAnsiTheme="majorEastAsia" w:hint="eastAsia"/>
        </w:rPr>
        <w:t>。其重要性</w:t>
      </w:r>
      <w:r>
        <w:rPr>
          <w:rFonts w:asciiTheme="majorEastAsia" w:eastAsiaTheme="majorEastAsia" w:hAnsiTheme="majorEastAsia" w:hint="eastAsia"/>
        </w:rPr>
        <w:t>為</w:t>
      </w:r>
      <w:r w:rsidRPr="005C2734">
        <w:rPr>
          <w:rFonts w:asciiTheme="majorEastAsia" w:eastAsiaTheme="majorEastAsia" w:hAnsiTheme="majorEastAsia" w:hint="eastAsia"/>
          <w:szCs w:val="24"/>
        </w:rPr>
        <w:t>傳統書論薈萃</w:t>
      </w:r>
      <w:r>
        <w:rPr>
          <w:rFonts w:asciiTheme="majorEastAsia" w:eastAsiaTheme="majorEastAsia" w:hAnsiTheme="majorEastAsia" w:hint="eastAsia"/>
          <w:szCs w:val="24"/>
        </w:rPr>
        <w:t>在</w:t>
      </w:r>
      <w:r w:rsidRPr="005C2734">
        <w:rPr>
          <w:rFonts w:asciiTheme="majorEastAsia" w:eastAsiaTheme="majorEastAsia" w:hAnsiTheme="majorEastAsia" w:hint="eastAsia"/>
          <w:szCs w:val="24"/>
        </w:rPr>
        <w:t>他身上，當</w:t>
      </w:r>
      <w:r w:rsidRPr="005C2734">
        <w:rPr>
          <w:rFonts w:asciiTheme="majorEastAsia" w:eastAsiaTheme="majorEastAsia" w:hAnsiTheme="majorEastAsia" w:hint="eastAsia"/>
        </w:rPr>
        <w:t>革新派理論</w:t>
      </w:r>
      <w:proofErr w:type="gramStart"/>
      <w:r w:rsidRPr="005C2734">
        <w:rPr>
          <w:rFonts w:asciiTheme="majorEastAsia" w:eastAsiaTheme="majorEastAsia" w:hAnsiTheme="majorEastAsia" w:hint="eastAsia"/>
        </w:rPr>
        <w:t>壟罩書壇</w:t>
      </w:r>
      <w:proofErr w:type="gramEnd"/>
      <w:r w:rsidRPr="005C2734">
        <w:rPr>
          <w:rFonts w:asciiTheme="majorEastAsia" w:eastAsiaTheme="majorEastAsia" w:hAnsiTheme="majorEastAsia" w:hint="eastAsia"/>
        </w:rPr>
        <w:t>之際，他站在傳統</w:t>
      </w:r>
      <w:r>
        <w:rPr>
          <w:rFonts w:asciiTheme="majorEastAsia" w:eastAsiaTheme="majorEastAsia" w:hAnsiTheme="majorEastAsia" w:hint="eastAsia"/>
        </w:rPr>
        <w:t>作為</w:t>
      </w:r>
      <w:r w:rsidRPr="005C2734">
        <w:rPr>
          <w:rFonts w:asciiTheme="majorEastAsia" w:eastAsiaTheme="majorEastAsia" w:hAnsiTheme="majorEastAsia" w:hint="eastAsia"/>
        </w:rPr>
        <w:t>立論基礎，吸收融合當時的新說，建立起一套調和的理論。能突破當時的氛圍，理論深度可</w:t>
      </w:r>
      <w:proofErr w:type="gramStart"/>
      <w:r w:rsidRPr="005C2734">
        <w:rPr>
          <w:rFonts w:asciiTheme="majorEastAsia" w:eastAsiaTheme="majorEastAsia" w:hAnsiTheme="majorEastAsia" w:hint="eastAsia"/>
        </w:rPr>
        <w:t>與碑學理論頡頏</w:t>
      </w:r>
      <w:proofErr w:type="gramEnd"/>
      <w:r w:rsidRPr="005C2734">
        <w:rPr>
          <w:rFonts w:asciiTheme="majorEastAsia" w:eastAsiaTheme="majorEastAsia" w:hAnsiTheme="majorEastAsia" w:hint="eastAsia"/>
        </w:rPr>
        <w:t>者，非劉</w:t>
      </w:r>
      <w:proofErr w:type="gramStart"/>
      <w:r w:rsidRPr="005C2734">
        <w:rPr>
          <w:rFonts w:asciiTheme="majorEastAsia" w:eastAsiaTheme="majorEastAsia" w:hAnsiTheme="majorEastAsia" w:hint="eastAsia"/>
        </w:rPr>
        <w:t>熙載莫</w:t>
      </w:r>
      <w:proofErr w:type="gramEnd"/>
      <w:r w:rsidRPr="005C2734">
        <w:rPr>
          <w:rFonts w:asciiTheme="majorEastAsia" w:eastAsiaTheme="majorEastAsia" w:hAnsiTheme="majorEastAsia" w:hint="eastAsia"/>
        </w:rPr>
        <w:t>屬。</w:t>
      </w:r>
    </w:p>
    <w:p w:rsidR="002A1401" w:rsidRPr="005C2734" w:rsidRDefault="002A1401" w:rsidP="00FD258A">
      <w:pPr>
        <w:jc w:val="both"/>
        <w:rPr>
          <w:rFonts w:asciiTheme="majorEastAsia" w:eastAsiaTheme="majorEastAsia" w:hAnsiTheme="majorEastAsia" w:hint="eastAsia"/>
        </w:rPr>
      </w:pPr>
      <w:bookmarkStart w:id="0" w:name="_GoBack"/>
      <w:bookmarkEnd w:id="0"/>
    </w:p>
    <w:p w:rsidR="00FD258A" w:rsidRPr="00FD258A" w:rsidRDefault="00FD258A" w:rsidP="00FD258A">
      <w:pPr>
        <w:jc w:val="both"/>
        <w:rPr>
          <w:rFonts w:asciiTheme="majorEastAsia" w:eastAsiaTheme="majorEastAsia" w:hAnsiTheme="majorEastAsia"/>
        </w:rPr>
      </w:pPr>
      <w:r w:rsidRPr="005C2734">
        <w:rPr>
          <w:rFonts w:asciiTheme="majorEastAsia" w:eastAsiaTheme="majorEastAsia" w:hAnsiTheme="majorEastAsia" w:hint="eastAsia"/>
        </w:rPr>
        <w:t xml:space="preserve">    </w:t>
      </w:r>
      <w:proofErr w:type="gramStart"/>
      <w:r w:rsidRPr="005C2734">
        <w:rPr>
          <w:rFonts w:asciiTheme="majorEastAsia" w:eastAsiaTheme="majorEastAsia" w:hAnsiTheme="majorEastAsia" w:hint="eastAsia"/>
        </w:rPr>
        <w:t>第十章論康有為</w:t>
      </w:r>
      <w:proofErr w:type="gramEnd"/>
      <w:r w:rsidRPr="005C2734">
        <w:rPr>
          <w:rFonts w:asciiTheme="majorEastAsia" w:eastAsiaTheme="majorEastAsia" w:hAnsiTheme="majorEastAsia"/>
        </w:rPr>
        <w:t>《</w:t>
      </w:r>
      <w:r w:rsidRPr="005C2734">
        <w:rPr>
          <w:rFonts w:asciiTheme="majorEastAsia" w:eastAsiaTheme="majorEastAsia" w:hAnsiTheme="majorEastAsia" w:hint="eastAsia"/>
        </w:rPr>
        <w:t>廣</w:t>
      </w:r>
      <w:r w:rsidRPr="005C2734">
        <w:rPr>
          <w:rFonts w:asciiTheme="majorEastAsia" w:eastAsiaTheme="majorEastAsia" w:hAnsiTheme="majorEastAsia"/>
        </w:rPr>
        <w:t>藝舟雙楫》</w:t>
      </w:r>
      <w:r w:rsidRPr="005C2734">
        <w:rPr>
          <w:rFonts w:asciiTheme="majorEastAsia" w:eastAsiaTheme="majorEastAsia" w:hAnsiTheme="majorEastAsia" w:hint="eastAsia"/>
        </w:rPr>
        <w:t>。</w:t>
      </w:r>
      <w:r w:rsidRPr="005C2734">
        <w:rPr>
          <w:rFonts w:asciiTheme="majorEastAsia" w:eastAsiaTheme="majorEastAsia" w:hAnsiTheme="majorEastAsia"/>
        </w:rPr>
        <w:t>《</w:t>
      </w:r>
      <w:r w:rsidRPr="005C2734">
        <w:rPr>
          <w:rFonts w:asciiTheme="majorEastAsia" w:eastAsiaTheme="majorEastAsia" w:hAnsiTheme="majorEastAsia" w:hint="eastAsia"/>
        </w:rPr>
        <w:t>廣</w:t>
      </w:r>
      <w:r w:rsidRPr="005C2734">
        <w:rPr>
          <w:rFonts w:asciiTheme="majorEastAsia" w:eastAsiaTheme="majorEastAsia" w:hAnsiTheme="majorEastAsia"/>
        </w:rPr>
        <w:t>藝舟雙楫》</w:t>
      </w:r>
      <w:proofErr w:type="gramStart"/>
      <w:r>
        <w:rPr>
          <w:rFonts w:asciiTheme="majorEastAsia" w:eastAsiaTheme="majorEastAsia" w:hAnsiTheme="majorEastAsia" w:hint="eastAsia"/>
        </w:rPr>
        <w:t>一</w:t>
      </w:r>
      <w:proofErr w:type="gramEnd"/>
      <w:r w:rsidRPr="005C2734">
        <w:rPr>
          <w:rFonts w:asciiTheme="majorEastAsia" w:eastAsiaTheme="majorEastAsia" w:hAnsiTheme="majorEastAsia" w:hint="eastAsia"/>
        </w:rPr>
        <w:t>書體大思精，立場分明，已有現代論文的架構。康有為最大的功勞是</w:t>
      </w:r>
      <w:proofErr w:type="gramStart"/>
      <w:r w:rsidRPr="005C2734">
        <w:rPr>
          <w:rFonts w:asciiTheme="majorEastAsia" w:eastAsiaTheme="majorEastAsia" w:hAnsiTheme="majorEastAsia" w:hint="eastAsia"/>
        </w:rPr>
        <w:t>將碑學</w:t>
      </w:r>
      <w:proofErr w:type="gramEnd"/>
      <w:r w:rsidRPr="005C2734">
        <w:rPr>
          <w:rFonts w:asciiTheme="majorEastAsia" w:eastAsiaTheme="majorEastAsia" w:hAnsiTheme="majorEastAsia" w:hint="eastAsia"/>
        </w:rPr>
        <w:t>發揚光大</w:t>
      </w:r>
      <w:r w:rsidRPr="005C2734">
        <w:rPr>
          <w:rFonts w:asciiTheme="majorEastAsia" w:eastAsiaTheme="majorEastAsia" w:hAnsiTheme="majorEastAsia"/>
        </w:rPr>
        <w:t>，</w:t>
      </w:r>
      <w:r w:rsidRPr="005C2734">
        <w:rPr>
          <w:rFonts w:asciiTheme="majorEastAsia" w:eastAsiaTheme="majorEastAsia" w:hAnsiTheme="majorEastAsia" w:hint="eastAsia"/>
        </w:rPr>
        <w:t>建立一套比包世臣的理論</w:t>
      </w:r>
      <w:proofErr w:type="gramStart"/>
      <w:r w:rsidRPr="005C2734">
        <w:rPr>
          <w:rFonts w:asciiTheme="majorEastAsia" w:eastAsiaTheme="majorEastAsia" w:hAnsiTheme="majorEastAsia" w:hint="eastAsia"/>
        </w:rPr>
        <w:t>更完密</w:t>
      </w:r>
      <w:proofErr w:type="gramEnd"/>
      <w:r w:rsidRPr="005C2734">
        <w:rPr>
          <w:rFonts w:asciiTheme="majorEastAsia" w:eastAsiaTheme="majorEastAsia" w:hAnsiTheme="majorEastAsia" w:hint="eastAsia"/>
        </w:rPr>
        <w:t>、更</w:t>
      </w:r>
      <w:r w:rsidRPr="005C2734">
        <w:rPr>
          <w:rFonts w:asciiTheme="majorEastAsia" w:eastAsiaTheme="majorEastAsia" w:hAnsiTheme="majorEastAsia"/>
        </w:rPr>
        <w:t>精深博大</w:t>
      </w:r>
      <w:r w:rsidRPr="005C2734">
        <w:rPr>
          <w:rFonts w:asciiTheme="majorEastAsia" w:eastAsiaTheme="majorEastAsia" w:hAnsiTheme="majorEastAsia" w:hint="eastAsia"/>
        </w:rPr>
        <w:t>的系統，至今仍然影響深遠</w:t>
      </w:r>
      <w:r w:rsidRPr="005C2734">
        <w:rPr>
          <w:rFonts w:asciiTheme="majorEastAsia" w:eastAsiaTheme="majorEastAsia" w:hAnsiTheme="majorEastAsia"/>
        </w:rPr>
        <w:t>。</w:t>
      </w:r>
    </w:p>
    <w:sectPr w:rsidR="00FD258A" w:rsidRPr="00FD258A">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64" w:rsidRDefault="00117F64" w:rsidP="0077547B">
      <w:r>
        <w:separator/>
      </w:r>
    </w:p>
  </w:endnote>
  <w:endnote w:type="continuationSeparator" w:id="0">
    <w:p w:rsidR="00117F64" w:rsidRDefault="00117F64" w:rsidP="0077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479835"/>
      <w:docPartObj>
        <w:docPartGallery w:val="Page Numbers (Bottom of Page)"/>
        <w:docPartUnique/>
      </w:docPartObj>
    </w:sdtPr>
    <w:sdtContent>
      <w:p w:rsidR="002A1401" w:rsidRDefault="002A1401">
        <w:pPr>
          <w:pStyle w:val="a8"/>
          <w:jc w:val="center"/>
        </w:pPr>
        <w:r>
          <w:fldChar w:fldCharType="begin"/>
        </w:r>
        <w:r>
          <w:instrText>PAGE   \* MERGEFORMAT</w:instrText>
        </w:r>
        <w:r>
          <w:fldChar w:fldCharType="separate"/>
        </w:r>
        <w:r w:rsidRPr="002A1401">
          <w:rPr>
            <w:noProof/>
            <w:lang w:val="zh-TW"/>
          </w:rPr>
          <w:t>2</w:t>
        </w:r>
        <w:r>
          <w:fldChar w:fldCharType="end"/>
        </w:r>
      </w:p>
    </w:sdtContent>
  </w:sdt>
  <w:p w:rsidR="002A1401" w:rsidRDefault="002A140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64" w:rsidRDefault="00117F64" w:rsidP="0077547B">
      <w:r>
        <w:separator/>
      </w:r>
    </w:p>
  </w:footnote>
  <w:footnote w:type="continuationSeparator" w:id="0">
    <w:p w:rsidR="00117F64" w:rsidRDefault="00117F64" w:rsidP="00775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E1"/>
    <w:rsid w:val="0010105C"/>
    <w:rsid w:val="00117F64"/>
    <w:rsid w:val="002A1401"/>
    <w:rsid w:val="006B6890"/>
    <w:rsid w:val="00705028"/>
    <w:rsid w:val="0077547B"/>
    <w:rsid w:val="0090015D"/>
    <w:rsid w:val="00933AE1"/>
    <w:rsid w:val="00FD25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CC921"/>
  <w15:chartTrackingRefBased/>
  <w15:docId w15:val="{A8DCC4CD-ED98-4926-98C0-33016CCA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7547B"/>
    <w:pPr>
      <w:widowControl/>
      <w:snapToGrid w:val="0"/>
    </w:pPr>
    <w:rPr>
      <w:rFonts w:ascii="新細明體" w:eastAsia="新細明體" w:hAnsi="新細明體" w:cs="新細明體"/>
      <w:kern w:val="0"/>
      <w:sz w:val="20"/>
      <w:szCs w:val="20"/>
    </w:rPr>
  </w:style>
  <w:style w:type="character" w:customStyle="1" w:styleId="a4">
    <w:name w:val="註腳文字 字元"/>
    <w:basedOn w:val="a0"/>
    <w:link w:val="a3"/>
    <w:semiHidden/>
    <w:rsid w:val="0077547B"/>
    <w:rPr>
      <w:rFonts w:ascii="新細明體" w:eastAsia="新細明體" w:hAnsi="新細明體" w:cs="新細明體"/>
      <w:kern w:val="0"/>
      <w:sz w:val="20"/>
      <w:szCs w:val="20"/>
    </w:rPr>
  </w:style>
  <w:style w:type="character" w:styleId="a5">
    <w:name w:val="footnote reference"/>
    <w:basedOn w:val="a0"/>
    <w:semiHidden/>
    <w:unhideWhenUsed/>
    <w:rsid w:val="0077547B"/>
    <w:rPr>
      <w:vertAlign w:val="superscript"/>
    </w:rPr>
  </w:style>
  <w:style w:type="paragraph" w:styleId="a6">
    <w:name w:val="header"/>
    <w:basedOn w:val="a"/>
    <w:link w:val="a7"/>
    <w:uiPriority w:val="99"/>
    <w:unhideWhenUsed/>
    <w:rsid w:val="0090015D"/>
    <w:pPr>
      <w:tabs>
        <w:tab w:val="center" w:pos="4153"/>
        <w:tab w:val="right" w:pos="8306"/>
      </w:tabs>
      <w:snapToGrid w:val="0"/>
    </w:pPr>
    <w:rPr>
      <w:sz w:val="20"/>
      <w:szCs w:val="20"/>
    </w:rPr>
  </w:style>
  <w:style w:type="character" w:customStyle="1" w:styleId="a7">
    <w:name w:val="頁首 字元"/>
    <w:basedOn w:val="a0"/>
    <w:link w:val="a6"/>
    <w:uiPriority w:val="99"/>
    <w:rsid w:val="0090015D"/>
    <w:rPr>
      <w:sz w:val="20"/>
      <w:szCs w:val="20"/>
    </w:rPr>
  </w:style>
  <w:style w:type="paragraph" w:styleId="a8">
    <w:name w:val="footer"/>
    <w:basedOn w:val="a"/>
    <w:link w:val="a9"/>
    <w:uiPriority w:val="99"/>
    <w:unhideWhenUsed/>
    <w:rsid w:val="0090015D"/>
    <w:pPr>
      <w:tabs>
        <w:tab w:val="center" w:pos="4153"/>
        <w:tab w:val="right" w:pos="8306"/>
      </w:tabs>
      <w:snapToGrid w:val="0"/>
    </w:pPr>
    <w:rPr>
      <w:sz w:val="20"/>
      <w:szCs w:val="20"/>
    </w:rPr>
  </w:style>
  <w:style w:type="character" w:customStyle="1" w:styleId="a9">
    <w:name w:val="頁尾 字元"/>
    <w:basedOn w:val="a0"/>
    <w:link w:val="a8"/>
    <w:uiPriority w:val="99"/>
    <w:rsid w:val="0090015D"/>
    <w:rPr>
      <w:sz w:val="20"/>
      <w:szCs w:val="20"/>
    </w:rPr>
  </w:style>
  <w:style w:type="paragraph" w:styleId="aa">
    <w:name w:val="Balloon Text"/>
    <w:basedOn w:val="a"/>
    <w:link w:val="ab"/>
    <w:uiPriority w:val="99"/>
    <w:semiHidden/>
    <w:unhideWhenUsed/>
    <w:rsid w:val="002A140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A14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369</Words>
  <Characters>2104</Characters>
  <Application>Microsoft Office Word</Application>
  <DocSecurity>0</DocSecurity>
  <Lines>17</Lines>
  <Paragraphs>4</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2019-08-06T06:48:00Z</cp:lastPrinted>
  <dcterms:created xsi:type="dcterms:W3CDTF">2019-07-31T12:54:00Z</dcterms:created>
  <dcterms:modified xsi:type="dcterms:W3CDTF">2019-08-06T06:50:00Z</dcterms:modified>
</cp:coreProperties>
</file>