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95" w:rsidRPr="008C7B78" w:rsidRDefault="008C7B78" w:rsidP="008C7B78">
      <w:pPr>
        <w:jc w:val="center"/>
        <w:rPr>
          <w:rFonts w:hint="eastAsia"/>
          <w:b/>
          <w:bCs/>
          <w:i/>
          <w:kern w:val="0"/>
          <w:sz w:val="28"/>
          <w:szCs w:val="28"/>
        </w:rPr>
      </w:pPr>
      <w:r w:rsidRPr="008C7B78">
        <w:rPr>
          <w:b/>
          <w:bCs/>
          <w:i/>
          <w:kern w:val="0"/>
          <w:sz w:val="28"/>
          <w:szCs w:val="28"/>
        </w:rPr>
        <w:t>Journal of Educational Computing Research</w:t>
      </w:r>
    </w:p>
    <w:p w:rsidR="008C7B78" w:rsidRPr="008C7B78" w:rsidRDefault="008C7B78" w:rsidP="008C7B78">
      <w:pPr>
        <w:widowControl/>
        <w:shd w:val="clear" w:color="auto" w:fill="FFFFFF"/>
        <w:spacing w:before="240" w:after="96"/>
        <w:outlineLvl w:val="1"/>
        <w:rPr>
          <w:rFonts w:ascii="Arial" w:eastAsia="新細明體" w:hAnsi="Arial" w:cs="Arial"/>
          <w:color w:val="403838"/>
          <w:kern w:val="36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color w:val="403838"/>
          <w:kern w:val="36"/>
          <w:sz w:val="16"/>
          <w:szCs w:val="16"/>
          <w:lang w:val="en"/>
        </w:rPr>
        <w:t>Table of Contents</w:t>
      </w:r>
      <w:bookmarkStart w:id="0" w:name="_GoBack"/>
      <w:bookmarkEnd w:id="0"/>
    </w:p>
    <w:p w:rsidR="008C7B78" w:rsidRPr="008C7B78" w:rsidRDefault="008C7B78" w:rsidP="008C7B78">
      <w:pPr>
        <w:widowControl/>
        <w:shd w:val="clear" w:color="auto" w:fill="FFFFFF"/>
        <w:rPr>
          <w:rFonts w:ascii="Lucida Sans Unicode" w:eastAsia="新細明體" w:hAnsi="Lucida Sans Unicode" w:cs="Lucida Sans Unicode"/>
          <w:color w:val="403838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403838"/>
          <w:kern w:val="0"/>
          <w:sz w:val="16"/>
          <w:szCs w:val="16"/>
          <w:lang w:val="en"/>
        </w:rPr>
        <w:t xml:space="preserve">October 2015; 53 (2) </w:t>
      </w:r>
    </w:p>
    <w:p w:rsidR="008C7B78" w:rsidRPr="008C7B78" w:rsidRDefault="008C7B78" w:rsidP="008C7B78">
      <w:pPr>
        <w:widowControl/>
        <w:shd w:val="clear" w:color="auto" w:fill="FFFFFF"/>
        <w:spacing w:after="96"/>
        <w:outlineLvl w:val="2"/>
        <w:rPr>
          <w:rFonts w:ascii="Georgia" w:eastAsia="新細明體" w:hAnsi="Georgia" w:cs="Lucida Sans Unicode"/>
          <w:b/>
          <w:bCs/>
          <w:color w:val="403838"/>
          <w:kern w:val="0"/>
          <w:sz w:val="16"/>
          <w:szCs w:val="16"/>
          <w:lang w:val="en"/>
        </w:rPr>
      </w:pPr>
      <w:r w:rsidRPr="008C7B78">
        <w:rPr>
          <w:rFonts w:ascii="Georgia" w:eastAsia="新細明體" w:hAnsi="Georgia" w:cs="Lucida Sans Unicode"/>
          <w:b/>
          <w:bCs/>
          <w:color w:val="403838"/>
          <w:kern w:val="0"/>
          <w:sz w:val="16"/>
          <w:szCs w:val="16"/>
          <w:lang w:val="en"/>
        </w:rPr>
        <w:t>Articles</w:t>
      </w:r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object w:dxaOrig="225" w:dyaOrig="225">
          <v:shape id="_x0000_i1046" type="#_x0000_t75" style="width:18pt;height:13.9pt" o:ole="">
            <v:imagedata r:id="rId8" o:title=""/>
          </v:shape>
          <w:control r:id="rId9" w:name="DefaultOcxName2" w:shapeid="_x0000_i1046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Cigdem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Uz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Bilgin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Youngkyun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Baek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and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Hyungsung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Park</w:t>
      </w:r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How Debriefing Strategies Can Improve Student Motivation and Self-Efficacy in Game-Based Learning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155-182, first published on August 24,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/0735633115598496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0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1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1128356D" wp14:editId="4E9650BE">
            <wp:extent cx="152400" cy="152400"/>
            <wp:effectExtent l="0" t="0" r="0" b="0"/>
            <wp:docPr id="1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3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4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object w:dxaOrig="225" w:dyaOrig="225">
          <v:shape id="_x0000_i1045" type="#_x0000_t75" style="width:18pt;height:13.9pt" o:ole="">
            <v:imagedata r:id="rId8" o:title=""/>
          </v:shape>
          <w:control r:id="rId15" w:name="DefaultOcxName3" w:shapeid="_x0000_i1045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Noah L. Schroeder and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Chad M.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Gotch</w:t>
      </w:r>
      <w:proofErr w:type="spellEnd"/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Persisting Issues in Pedagogical Agent Research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183-204, first published on August 14,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/0735633115597625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6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7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77A46110" wp14:editId="782C8D0F">
            <wp:extent cx="152400" cy="152400"/>
            <wp:effectExtent l="0" t="0" r="0" b="0"/>
            <wp:docPr id="2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8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19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object w:dxaOrig="225" w:dyaOrig="225">
          <v:shape id="_x0000_i1044" type="#_x0000_t75" style="width:18pt;height:13.9pt" o:ole="">
            <v:imagedata r:id="rId8" o:title=""/>
          </v:shape>
          <w:control r:id="rId20" w:name="DefaultOcxName4" w:shapeid="_x0000_i1044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Jon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Altuna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and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Arkaitz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Lareki</w:t>
      </w:r>
      <w:proofErr w:type="spellEnd"/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Analysis of the Use of Digital Technologies in Schools That Implement Different Learning Theories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205-227, first published on August 13,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/0735633115597869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1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2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602C682A" wp14:editId="22A50CDE">
            <wp:extent cx="152400" cy="152400"/>
            <wp:effectExtent l="0" t="0" r="0" b="0"/>
            <wp:docPr id="3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3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4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lastRenderedPageBreak/>
        <w:object w:dxaOrig="225" w:dyaOrig="225">
          <v:shape id="_x0000_i1043" type="#_x0000_t75" style="width:18pt;height:13.9pt" o:ole="">
            <v:imagedata r:id="rId8" o:title=""/>
          </v:shape>
          <w:control r:id="rId25" w:name="DefaultOcxName5" w:shapeid="_x0000_i1043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Yavuz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</w:t>
      </w: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Akpinar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and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Ümit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 Aslan</w:t>
      </w:r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Supporting Children’s Learning of Probability </w:t>
      </w:r>
      <w:proofErr w:type="gramStart"/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>Through</w:t>
      </w:r>
      <w:proofErr w:type="gramEnd"/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 Video Game Programming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228-259, first published on August 24,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/0735633115598492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6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7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30EB72EC" wp14:editId="53A48C25">
            <wp:extent cx="152400" cy="152400"/>
            <wp:effectExtent l="0" t="0" r="0" b="0"/>
            <wp:docPr id="4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8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29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object w:dxaOrig="225" w:dyaOrig="225">
          <v:shape id="_x0000_i1042" type="#_x0000_t75" style="width:18pt;height:13.9pt" o:ole="">
            <v:imagedata r:id="rId8" o:title=""/>
          </v:shape>
          <w:control r:id="rId30" w:name="DefaultOcxName6" w:shapeid="_x0000_i1042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Yi-Wen Liao,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proofErr w:type="spellStart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Yueh</w:t>
      </w:r>
      <w:proofErr w:type="spellEnd"/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-Min Huang,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and Yi-Shun Wang</w:t>
      </w:r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Factors Affecting Students’ Continued Usage Intention </w:t>
      </w:r>
      <w:proofErr w:type="gramStart"/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>Toward</w:t>
      </w:r>
      <w:proofErr w:type="gramEnd"/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 Business Simulation Games: An Empirical Study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260-283, first published on August 13,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/0735633115598751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1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2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6AA13B0F" wp14:editId="4663A390">
            <wp:extent cx="152400" cy="152400"/>
            <wp:effectExtent l="0" t="0" r="0" b="0"/>
            <wp:docPr id="5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3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4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numPr>
          <w:ilvl w:val="0"/>
          <w:numId w:val="1"/>
        </w:numPr>
        <w:shd w:val="clear" w:color="auto" w:fill="FFFFFF"/>
        <w:spacing w:before="168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object w:dxaOrig="225" w:dyaOrig="225">
          <v:shape id="_x0000_i1041" type="#_x0000_t75" style="width:18pt;height:13.9pt" o:ole="">
            <v:imagedata r:id="rId8" o:title=""/>
          </v:shape>
          <w:control r:id="rId35" w:name="DefaultOcxName7" w:shapeid="_x0000_i1041"/>
        </w:object>
      </w: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Select this article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 xml:space="preserve">Hung-Cheng Tai,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b/>
          <w:color w:val="222222"/>
          <w:kern w:val="0"/>
          <w:sz w:val="16"/>
          <w:szCs w:val="16"/>
          <w:highlight w:val="yellow"/>
          <w:lang w:val="en"/>
        </w:rPr>
      </w:pPr>
      <w:r w:rsidRPr="008C7B78">
        <w:rPr>
          <w:rFonts w:ascii="Lucida Sans Unicode" w:eastAsia="新細明體" w:hAnsi="Lucida Sans Unicode" w:cs="Lucida Sans Unicode"/>
          <w:b/>
          <w:color w:val="222222"/>
          <w:kern w:val="0"/>
          <w:sz w:val="16"/>
          <w:szCs w:val="16"/>
          <w:highlight w:val="yellow"/>
          <w:lang w:val="en"/>
        </w:rPr>
        <w:t>Wen-</w:t>
      </w:r>
      <w:proofErr w:type="spellStart"/>
      <w:r w:rsidRPr="008C7B78">
        <w:rPr>
          <w:rFonts w:ascii="Lucida Sans Unicode" w:eastAsia="新細明體" w:hAnsi="Lucida Sans Unicode" w:cs="Lucida Sans Unicode"/>
          <w:b/>
          <w:color w:val="222222"/>
          <w:kern w:val="0"/>
          <w:sz w:val="16"/>
          <w:szCs w:val="16"/>
          <w:highlight w:val="yellow"/>
          <w:lang w:val="en"/>
        </w:rPr>
        <w:t>Chuan</w:t>
      </w:r>
      <w:proofErr w:type="spellEnd"/>
      <w:r w:rsidRPr="008C7B78">
        <w:rPr>
          <w:rFonts w:ascii="Lucida Sans Unicode" w:eastAsia="新細明體" w:hAnsi="Lucida Sans Unicode" w:cs="Lucida Sans Unicode"/>
          <w:b/>
          <w:color w:val="222222"/>
          <w:kern w:val="0"/>
          <w:sz w:val="16"/>
          <w:szCs w:val="16"/>
          <w:highlight w:val="yellow"/>
          <w:lang w:val="en"/>
        </w:rPr>
        <w:t xml:space="preserve"> Lin,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  <w:t>and Shu Ching Yang</w:t>
      </w:r>
    </w:p>
    <w:p w:rsidR="008C7B78" w:rsidRPr="008C7B78" w:rsidRDefault="008C7B78" w:rsidP="008C7B78">
      <w:pPr>
        <w:widowControl/>
        <w:shd w:val="clear" w:color="auto" w:fill="FFFFFF"/>
        <w:ind w:left="612"/>
        <w:outlineLvl w:val="4"/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</w:pP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highlight w:val="yellow"/>
          <w:lang w:val="en"/>
        </w:rPr>
        <w:t>Exploring the Effects of Peer Review and Teachers' Corrective Feedback on EFL Students' Online Writing Performance</w:t>
      </w:r>
      <w:r w:rsidRPr="008C7B78">
        <w:rPr>
          <w:rFonts w:ascii="Arial" w:eastAsia="新細明體" w:hAnsi="Arial" w:cs="Arial"/>
          <w:b/>
          <w:bCs/>
          <w:color w:val="222222"/>
          <w:kern w:val="0"/>
          <w:sz w:val="16"/>
          <w:szCs w:val="16"/>
          <w:lang w:val="en"/>
        </w:rPr>
        <w:t xml:space="preserve"> </w:t>
      </w:r>
    </w:p>
    <w:p w:rsidR="008C7B78" w:rsidRPr="008C7B78" w:rsidRDefault="008C7B78" w:rsidP="008C7B78">
      <w:pPr>
        <w:widowControl/>
        <w:shd w:val="clear" w:color="auto" w:fill="FFFFFF"/>
        <w:ind w:left="612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Journal of Educational Computing Research October 2015 53: 284-309, first published on August 24, 2015 doi</w:t>
      </w:r>
      <w:proofErr w:type="gramStart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>:10.1177</w:t>
      </w:r>
      <w:proofErr w:type="gramEnd"/>
      <w:r w:rsidRPr="008C7B78">
        <w:rPr>
          <w:rFonts w:ascii="Lucida Sans Unicode" w:eastAsia="新細明體" w:hAnsi="Lucida Sans Unicode" w:cs="Lucida Sans Unicode"/>
          <w:i/>
          <w:iCs/>
          <w:color w:val="222222"/>
          <w:kern w:val="0"/>
          <w:sz w:val="16"/>
          <w:szCs w:val="16"/>
          <w:lang w:val="en"/>
        </w:rPr>
        <w:t xml:space="preserve">/0735633115597490 </w:t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6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Abstract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7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Full Text (PDF)</w:t>
        </w:r>
      </w:hyperlink>
      <w:r w:rsidRPr="008C7B78">
        <w:rPr>
          <w:rFonts w:ascii="Lucida Sans Unicode" w:eastAsia="新細明體" w:hAnsi="Lucida Sans Unicode" w:cs="Lucida Sans Unicode"/>
          <w:noProof/>
          <w:color w:val="222222"/>
          <w:kern w:val="0"/>
          <w:sz w:val="16"/>
          <w:szCs w:val="16"/>
        </w:rPr>
        <w:drawing>
          <wp:inline distT="0" distB="0" distL="0" distR="0" wp14:anchorId="7786A17A" wp14:editId="02EDC12E">
            <wp:extent cx="152400" cy="152400"/>
            <wp:effectExtent l="0" t="0" r="0" b="0"/>
            <wp:docPr id="6" name="pdf-icon" descr="http://jec.sagepub.com/publisher/icons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-icon" descr="http://jec.sagepub.com/publisher/icons/pd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8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References</w:t>
        </w:r>
      </w:hyperlink>
    </w:p>
    <w:p w:rsidR="008C7B78" w:rsidRPr="008C7B78" w:rsidRDefault="008C7B78" w:rsidP="008C7B78">
      <w:pPr>
        <w:widowControl/>
        <w:numPr>
          <w:ilvl w:val="1"/>
          <w:numId w:val="1"/>
        </w:numPr>
        <w:shd w:val="clear" w:color="auto" w:fill="FFFFFF"/>
        <w:ind w:left="1224"/>
        <w:rPr>
          <w:rFonts w:ascii="Lucida Sans Unicode" w:eastAsia="新細明體" w:hAnsi="Lucida Sans Unicode" w:cs="Lucida Sans Unicode"/>
          <w:color w:val="222222"/>
          <w:kern w:val="0"/>
          <w:sz w:val="16"/>
          <w:szCs w:val="16"/>
          <w:lang w:val="en"/>
        </w:rPr>
      </w:pPr>
      <w:hyperlink r:id="rId39" w:tgtFrame="_blank" w:tooltip="[opens in a new window]" w:history="1">
        <w:r w:rsidRPr="008C7B78">
          <w:rPr>
            <w:rFonts w:ascii="Lucida Sans Unicode" w:eastAsia="新細明體" w:hAnsi="Lucida Sans Unicode" w:cs="Lucida Sans Unicode"/>
            <w:color w:val="305484"/>
            <w:kern w:val="0"/>
            <w:sz w:val="16"/>
            <w:szCs w:val="16"/>
            <w:u w:val="single"/>
            <w:lang w:val="en"/>
          </w:rPr>
          <w:t>Request Permissions</w:t>
        </w:r>
      </w:hyperlink>
    </w:p>
    <w:p w:rsidR="008C7B78" w:rsidRPr="008C7B78" w:rsidRDefault="008C7B78" w:rsidP="008C7B78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8C7B78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8C7B78" w:rsidRDefault="008C7B78" w:rsidP="008C7B78"/>
    <w:sectPr w:rsidR="008C7B78">
      <w:footerReference w:type="default" r:id="rId4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78" w:rsidRDefault="008C7B78" w:rsidP="008C7B78">
      <w:r>
        <w:separator/>
      </w:r>
    </w:p>
  </w:endnote>
  <w:endnote w:type="continuationSeparator" w:id="0">
    <w:p w:rsidR="008C7B78" w:rsidRDefault="008C7B78" w:rsidP="008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78946"/>
      <w:docPartObj>
        <w:docPartGallery w:val="Page Numbers (Bottom of Page)"/>
        <w:docPartUnique/>
      </w:docPartObj>
    </w:sdtPr>
    <w:sdtContent>
      <w:p w:rsidR="008C7B78" w:rsidRDefault="008C7B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7B78">
          <w:rPr>
            <w:noProof/>
            <w:lang w:val="zh-TW"/>
          </w:rPr>
          <w:t>2</w:t>
        </w:r>
        <w:r>
          <w:fldChar w:fldCharType="end"/>
        </w:r>
      </w:p>
    </w:sdtContent>
  </w:sdt>
  <w:p w:rsidR="008C7B78" w:rsidRDefault="008C7B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78" w:rsidRDefault="008C7B78" w:rsidP="008C7B78">
      <w:r>
        <w:separator/>
      </w:r>
    </w:p>
  </w:footnote>
  <w:footnote w:type="continuationSeparator" w:id="0">
    <w:p w:rsidR="008C7B78" w:rsidRDefault="008C7B78" w:rsidP="008C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7B607125"/>
    <w:multiLevelType w:val="multilevel"/>
    <w:tmpl w:val="D41859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78"/>
    <w:rsid w:val="00372995"/>
    <w:rsid w:val="008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7B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B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7B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B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8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7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7254">
                  <w:marLeft w:val="0"/>
                  <w:marRight w:val="0"/>
                  <w:marTop w:val="360"/>
                  <w:marBottom w:val="0"/>
                  <w:divBdr>
                    <w:top w:val="single" w:sz="6" w:space="6" w:color="6600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ec.sagepub.com/content/53/2/155.refs" TargetMode="External"/><Relationship Id="rId18" Type="http://schemas.openxmlformats.org/officeDocument/2006/relationships/hyperlink" Target="http://jec.sagepub.com/content/53/2/183.refs" TargetMode="External"/><Relationship Id="rId26" Type="http://schemas.openxmlformats.org/officeDocument/2006/relationships/hyperlink" Target="http://jec.sagepub.com/content/53/2/228.abstract" TargetMode="External"/><Relationship Id="rId39" Type="http://schemas.openxmlformats.org/officeDocument/2006/relationships/hyperlink" Target="https://s100.copyright.com/AppDispatchServlet?publisherName=sage&amp;publication=J775&amp;title=Exploring%20the%20Effects%20of%20Peer%20Review%20and%20Teachers%27%20Corrective%20Feedback%20on%20EFL%20Students%27%20Online%20Writing%20Performance%3A&amp;publicationDate=10%2F01%2F2015&amp;author=Hung-Cheng%20Tai%2C%20Wen-Chuan%20Lin%2C%20Shu%20Ching%20Yang&amp;startPage=284&amp;contentID=10.1177%2F0735633115597490&amp;orderBeanReset=true&amp;publicationType=SSS&amp;trimSize=6x9&amp;copyright=SAGE%20Publications&amp;isn=0735-6331&amp;endPage=309&amp;volumeNum=53&amp;issueNum=2&amp;article_permission=yes" TargetMode="External"/><Relationship Id="rId21" Type="http://schemas.openxmlformats.org/officeDocument/2006/relationships/hyperlink" Target="http://jec.sagepub.com/content/53/2/205.abstract" TargetMode="External"/><Relationship Id="rId34" Type="http://schemas.openxmlformats.org/officeDocument/2006/relationships/hyperlink" Target="https://s100.copyright.com/AppDispatchServlet?publisherName=sage&amp;publication=J775&amp;title=Factors%20Affecting%20Students%E2%80%99%20Continued%20Usage%20Intention%20Toward%20Business%20Simulation%20Games%3AAn%20Empirical%20Study&amp;publicationDate=10%2F01%2F2015&amp;author=Yi-Wen%20Liao%2C%20Yueh-Min%20Huang%2C%20Yi-Shun%20Wang&amp;startPage=260&amp;contentID=10.1177%2F0735633115598751&amp;orderBeanReset=true&amp;publicationType=SSS&amp;trimSize=6x9&amp;copyright=SAGE%20Publications&amp;isn=0735-6331&amp;endPage=283&amp;volumeNum=53&amp;issueNum=2&amp;article_permission=ye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jec.sagepub.com/content/53/2/183.abstract" TargetMode="External"/><Relationship Id="rId20" Type="http://schemas.openxmlformats.org/officeDocument/2006/relationships/control" Target="activeX/activeX3.xml"/><Relationship Id="rId29" Type="http://schemas.openxmlformats.org/officeDocument/2006/relationships/hyperlink" Target="https://s100.copyright.com/AppDispatchServlet?publisherName=sage&amp;publication=J775&amp;title=Supporting%20Children%E2%80%99s%20Learning%20of%20Probability%20Through%20Video%20Game%20Programming%3A&amp;publicationDate=10%2F01%2F2015&amp;author=Yavuz%20Akpinar%2C%20%C3%9Cmit%20Aslan&amp;startPage=228&amp;contentID=10.1177%2F0735633115598492&amp;orderBeanReset=true&amp;publicationType=SSS&amp;trimSize=6x9&amp;copyright=SAGE%20Publications&amp;isn=0735-6331&amp;endPage=259&amp;volumeNum=53&amp;issueNum=2&amp;article_permission=y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ec.sagepub.com/content/53/2/155.full.pdf+html" TargetMode="External"/><Relationship Id="rId24" Type="http://schemas.openxmlformats.org/officeDocument/2006/relationships/hyperlink" Target="https://s100.copyright.com/AppDispatchServlet?publisherName=sage&amp;publication=J775&amp;title=Analysis%20of%20the%20Use%20of%20Digital%20Technologies%20in%20Schools%20That%20Implement%20Different%20Learning%20Theories%3A&amp;publicationDate=10%2F01%2F2015&amp;author=Jon%20Altuna%2C%20Arkaitz%20Lareki&amp;startPage=205&amp;contentID=10.1177%2F0735633115597869&amp;orderBeanReset=true&amp;publicationType=SSS&amp;trimSize=6x9&amp;copyright=SAGE%20Publications&amp;isn=0735-6331&amp;endPage=227&amp;volumeNum=53&amp;issueNum=2&amp;article_permission=yes" TargetMode="External"/><Relationship Id="rId32" Type="http://schemas.openxmlformats.org/officeDocument/2006/relationships/hyperlink" Target="http://jec.sagepub.com/content/53/2/260.full.pdf+html" TargetMode="External"/><Relationship Id="rId37" Type="http://schemas.openxmlformats.org/officeDocument/2006/relationships/hyperlink" Target="http://jec.sagepub.com/content/53/2/284.full.pdf+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hyperlink" Target="http://jec.sagepub.com/content/53/2/205.refs" TargetMode="External"/><Relationship Id="rId28" Type="http://schemas.openxmlformats.org/officeDocument/2006/relationships/hyperlink" Target="http://jec.sagepub.com/content/53/2/228.refs" TargetMode="External"/><Relationship Id="rId36" Type="http://schemas.openxmlformats.org/officeDocument/2006/relationships/hyperlink" Target="http://jec.sagepub.com/content/53/2/284.abstract" TargetMode="External"/><Relationship Id="rId10" Type="http://schemas.openxmlformats.org/officeDocument/2006/relationships/hyperlink" Target="http://jec.sagepub.com/content/53/2/155.abstract" TargetMode="External"/><Relationship Id="rId19" Type="http://schemas.openxmlformats.org/officeDocument/2006/relationships/hyperlink" Target="https://s100.copyright.com/AppDispatchServlet?publisherName=sage&amp;publication=J775&amp;title=Persisting%20Issues%20in%20Pedagogical%20Agent%20Research%3A&amp;publicationDate=10%2F01%2F2015&amp;author=Noah%20L.%20Schroeder%2C%20Chad%20M.%20Gotch&amp;startPage=183&amp;contentID=10.1177%2F0735633115597625&amp;orderBeanReset=true&amp;publicationType=SSS&amp;trimSize=6x9&amp;copyright=SAGE%20Publications&amp;isn=0735-6331&amp;endPage=204&amp;volumeNum=53&amp;issueNum=2&amp;article_permission=yes" TargetMode="External"/><Relationship Id="rId31" Type="http://schemas.openxmlformats.org/officeDocument/2006/relationships/hyperlink" Target="http://jec.sagepub.com/content/53/2/260.abstrac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100.copyright.com/AppDispatchServlet?publisherName=sage&amp;publication=J775&amp;title=How%20Debriefing%20Strategies%20Can%20Improve%20Student%20Motivation%20and%20Self-Efficacy%20in%20Game-Based%20Learning%3A&amp;publicationDate=10%2F01%2F2015&amp;author=Cigdem%20Uz%20Bilgin%2C%20Youngkyun%20Baek%2C%20Hyungsung%20Park&amp;startPage=155&amp;contentID=10.1177%2F0735633115598496&amp;orderBeanReset=true&amp;publicationType=SSS&amp;trimSize=6x9&amp;copyright=SAGE%20Publications&amp;isn=0735-6331&amp;endPage=182&amp;volumeNum=53&amp;issueNum=2&amp;article_permission=yes" TargetMode="External"/><Relationship Id="rId22" Type="http://schemas.openxmlformats.org/officeDocument/2006/relationships/hyperlink" Target="http://jec.sagepub.com/content/53/2/205.full.pdf+html" TargetMode="External"/><Relationship Id="rId27" Type="http://schemas.openxmlformats.org/officeDocument/2006/relationships/hyperlink" Target="http://jec.sagepub.com/content/53/2/228.full.pdf+html" TargetMode="External"/><Relationship Id="rId30" Type="http://schemas.openxmlformats.org/officeDocument/2006/relationships/control" Target="activeX/activeX5.xml"/><Relationship Id="rId35" Type="http://schemas.openxmlformats.org/officeDocument/2006/relationships/control" Target="activeX/activeX6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jec.sagepub.com/content/53/2/183.full.pdf+html" TargetMode="External"/><Relationship Id="rId25" Type="http://schemas.openxmlformats.org/officeDocument/2006/relationships/control" Target="activeX/activeX4.xml"/><Relationship Id="rId33" Type="http://schemas.openxmlformats.org/officeDocument/2006/relationships/hyperlink" Target="http://jec.sagepub.com/content/53/2/260.refs" TargetMode="External"/><Relationship Id="rId38" Type="http://schemas.openxmlformats.org/officeDocument/2006/relationships/hyperlink" Target="http://jec.sagepub.com/content/53/2/284.ref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2016-03-25T08:47:00Z</dcterms:created>
  <dcterms:modified xsi:type="dcterms:W3CDTF">2016-03-25T08:53:00Z</dcterms:modified>
</cp:coreProperties>
</file>