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4A" w:rsidRDefault="00F6334A">
      <w:r>
        <w:rPr>
          <w:rFonts w:ascii="Arial" w:hAnsi="Arial" w:cs="Arial"/>
        </w:rPr>
        <w:t>期刊目錄列表</w:t>
      </w:r>
      <w:r>
        <w:rPr>
          <w:rFonts w:ascii="Arial" w:hAnsi="Arial" w:cs="Arial"/>
        </w:rPr>
        <w:t xml:space="preserve"> - 60</w:t>
      </w:r>
      <w:r>
        <w:rPr>
          <w:rFonts w:ascii="Arial" w:hAnsi="Arial" w:cs="Arial"/>
        </w:rPr>
        <w:t>卷</w:t>
      </w:r>
      <w:r>
        <w:rPr>
          <w:rFonts w:ascii="Arial" w:hAnsi="Arial" w:cs="Arial"/>
        </w:rPr>
        <w:t xml:space="preserve">(2015) - </w:t>
      </w:r>
      <w:r>
        <w:rPr>
          <w:rFonts w:ascii="Arial" w:hAnsi="Arial" w:cs="Arial"/>
        </w:rPr>
        <w:t>【教育科學研究期刊】</w:t>
      </w:r>
      <w:r>
        <w:rPr>
          <w:rFonts w:ascii="Arial" w:hAnsi="Arial" w:cs="Arial"/>
        </w:rPr>
        <w:t xml:space="preserve">60(4) </w:t>
      </w:r>
      <w:r>
        <w:rPr>
          <w:rFonts w:ascii="Arial" w:hAnsi="Arial" w:cs="Arial"/>
        </w:rPr>
        <w:t>十二月刊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6"/>
      </w:tblGrid>
      <w:tr w:rsidR="00F6334A" w:rsidRPr="00F6334A" w:rsidTr="00F6334A">
        <w:trPr>
          <w:tblCellSpacing w:w="0" w:type="dxa"/>
        </w:trPr>
        <w:tc>
          <w:tcPr>
            <w:tcW w:w="0" w:type="auto"/>
            <w:tcBorders>
              <w:bottom w:val="dotted" w:sz="12" w:space="0" w:color="D9D9D9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r w:rsidRPr="00F6334A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fldChar w:fldCharType="begin"/>
            </w:r>
            <w:r w:rsidRPr="00F6334A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instrText xml:space="preserve"> HYPERLINK "http://jories.ntnu.edu.tw/jres/PaperContent.aspx?cid=196&amp;ItemId=1508&amp;loc=tw" </w:instrText>
            </w:r>
            <w:r w:rsidRPr="00F6334A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fldChar w:fldCharType="separate"/>
            </w:r>
            <w:proofErr w:type="gramStart"/>
            <w:r w:rsidRPr="00F6334A">
              <w:rPr>
                <w:rFonts w:ascii="Arial" w:eastAsia="新細明體" w:hAnsi="Arial" w:cs="Arial"/>
                <w:b/>
                <w:bCs/>
                <w:color w:val="303000"/>
                <w:kern w:val="0"/>
                <w:sz w:val="23"/>
                <w:szCs w:val="23"/>
              </w:rPr>
              <w:t>【</w:t>
            </w:r>
            <w:proofErr w:type="gramEnd"/>
            <w:r w:rsidRPr="00F6334A">
              <w:rPr>
                <w:rFonts w:ascii="Arial" w:eastAsia="新細明體" w:hAnsi="Arial" w:cs="Arial"/>
                <w:b/>
                <w:bCs/>
                <w:color w:val="303000"/>
                <w:kern w:val="0"/>
                <w:sz w:val="23"/>
                <w:szCs w:val="23"/>
              </w:rPr>
              <w:t>專題</w:t>
            </w:r>
            <w:r w:rsidRPr="00F6334A">
              <w:rPr>
                <w:rFonts w:ascii="Arial" w:eastAsia="新細明體" w:hAnsi="Arial" w:cs="Arial"/>
                <w:b/>
                <w:bCs/>
                <w:color w:val="303000"/>
                <w:kern w:val="0"/>
                <w:sz w:val="23"/>
                <w:szCs w:val="23"/>
              </w:rPr>
              <w:t>:</w:t>
            </w:r>
            <w:r w:rsidRPr="00F6334A">
              <w:rPr>
                <w:rFonts w:ascii="Arial" w:eastAsia="新細明體" w:hAnsi="Arial" w:cs="Arial"/>
                <w:b/>
                <w:bCs/>
                <w:color w:val="303000"/>
                <w:kern w:val="0"/>
                <w:sz w:val="23"/>
                <w:szCs w:val="23"/>
              </w:rPr>
              <w:t>扶助弱勢學生</w:t>
            </w:r>
            <w:proofErr w:type="gramStart"/>
            <w:r w:rsidRPr="00F6334A">
              <w:rPr>
                <w:rFonts w:ascii="Arial" w:eastAsia="新細明體" w:hAnsi="Arial" w:cs="Arial"/>
                <w:b/>
                <w:bCs/>
                <w:color w:val="303000"/>
                <w:kern w:val="0"/>
                <w:sz w:val="23"/>
                <w:szCs w:val="23"/>
              </w:rPr>
              <w:t>】</w:t>
            </w:r>
            <w:proofErr w:type="gramEnd"/>
            <w:r w:rsidRPr="00F6334A">
              <w:rPr>
                <w:rFonts w:ascii="Arial" w:eastAsia="新細明體" w:hAnsi="Arial" w:cs="Arial"/>
                <w:b/>
                <w:bCs/>
                <w:color w:val="303000"/>
                <w:kern w:val="0"/>
                <w:sz w:val="23"/>
                <w:szCs w:val="23"/>
              </w:rPr>
              <w:t>大學經濟弱勢學生入學及就學扶助政策分析與建議</w:t>
            </w:r>
            <w:r w:rsidRPr="00F6334A"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  <w:fldChar w:fldCharType="end"/>
            </w:r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7676"/>
            </w:tblGrid>
            <w:tr w:rsidR="00F6334A" w:rsidRPr="00F6334A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t>作者：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鄭英耀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國立中山大學教育研究所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、方德隆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國立高雄師範大學教育學系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、莊勝義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國立高雄師範大學教育學系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、陳利銘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國立中山大學師資培育中心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、劉敏如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國立中山大學人文創新與社會實踐研究中心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F6334A" w:rsidRPr="00F6334A" w:rsidTr="00F6334A">
        <w:trPr>
          <w:trHeight w:val="1466"/>
          <w:tblCellSpacing w:w="0" w:type="dxa"/>
        </w:trPr>
        <w:tc>
          <w:tcPr>
            <w:tcW w:w="0" w:type="auto"/>
            <w:tcBorders>
              <w:bottom w:val="dotted" w:sz="12" w:space="0" w:color="D9D9D9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hyperlink r:id="rId5" w:history="1"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【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專題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: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扶助弱勢學生</w:t>
              </w:r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】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「師生共同增能」與「學生增能」教學實驗方案促進偏遠地區國中學生知識信念、自我調整策略與科學學習成就之比較研究</w:t>
              </w:r>
            </w:hyperlink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344"/>
            </w:tblGrid>
            <w:tr w:rsidR="00F6334A" w:rsidRPr="00F6334A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t>作者：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陳慧娟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國立臺灣師範大學教育心理與輔導學系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br/>
                    <w:t> </w:t>
                  </w:r>
                </w:p>
              </w:tc>
            </w:tr>
          </w:tbl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F6334A" w:rsidRPr="00F6334A" w:rsidTr="00F6334A">
        <w:trPr>
          <w:tblCellSpacing w:w="0" w:type="dxa"/>
        </w:trPr>
        <w:tc>
          <w:tcPr>
            <w:tcW w:w="0" w:type="auto"/>
            <w:tcBorders>
              <w:bottom w:val="dotted" w:sz="12" w:space="0" w:color="D9D9D9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hyperlink r:id="rId6" w:history="1"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【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專題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: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扶助弱勢學生</w:t>
              </w:r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】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影響國中經濟弱勢學生之學業表現與中輟傾向之因素：以「脈絡－自我－行動－結果」之動機發展自我系統模式為取向</w:t>
              </w:r>
            </w:hyperlink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6586"/>
            </w:tblGrid>
            <w:tr w:rsidR="00F6334A" w:rsidRPr="00F6334A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t>作者：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龔心怡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國立彰化師範大學教育研究所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、李靜儀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逢甲大學教學資源中心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br/>
                    <w:t> </w:t>
                  </w:r>
                </w:p>
              </w:tc>
            </w:tr>
          </w:tbl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F6334A" w:rsidRPr="00F6334A" w:rsidTr="00F6334A">
        <w:trPr>
          <w:tblCellSpacing w:w="0" w:type="dxa"/>
        </w:trPr>
        <w:tc>
          <w:tcPr>
            <w:tcW w:w="0" w:type="auto"/>
            <w:tcBorders>
              <w:bottom w:val="dotted" w:sz="12" w:space="0" w:color="D9D9D9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hyperlink r:id="rId7" w:history="1"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【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專題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: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扶助弱勢學生</w:t>
              </w:r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】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新移民子女國小國語文學習成就大型評量調查研究</w:t>
              </w:r>
            </w:hyperlink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7676"/>
            </w:tblGrid>
            <w:tr w:rsidR="00F6334A" w:rsidRPr="00F6334A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t>作者：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謝佩蓉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國家教育研究院測驗及評量研究中心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、曾建銘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國家教育研究院測驗及評量研究中心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、王如哲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</w:t>
                  </w:r>
                  <w:proofErr w:type="gramStart"/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臺</w:t>
                  </w:r>
                  <w:proofErr w:type="gramEnd"/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中教育大學教育學系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、郭工賓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國家教育研究院院長室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</w:p>
              </w:tc>
            </w:tr>
          </w:tbl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F6334A" w:rsidRPr="00F6334A" w:rsidTr="00F6334A">
        <w:trPr>
          <w:tblCellSpacing w:w="0" w:type="dxa"/>
        </w:trPr>
        <w:tc>
          <w:tcPr>
            <w:tcW w:w="0" w:type="auto"/>
            <w:tcBorders>
              <w:bottom w:val="dotted" w:sz="12" w:space="0" w:color="D9D9D9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hyperlink r:id="rId8" w:history="1"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【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專題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: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扶助弱勢學生</w:t>
              </w:r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】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國中身心障礙學生家庭社經地位、社會資本、文化資本、財務資本與學習成果之關係研究</w:t>
              </w:r>
            </w:hyperlink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7676"/>
            </w:tblGrid>
            <w:tr w:rsidR="00F6334A" w:rsidRPr="00F6334A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t>作者：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黃瓊儀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臺北市立雙園國民小學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、吳怡慧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臺北市立大學特殊教育學系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、游錦雲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臺北市立大學心理與</w:t>
                  </w:r>
                  <w:proofErr w:type="gramStart"/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諮</w:t>
                  </w:r>
                  <w:proofErr w:type="gramEnd"/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商學系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</w:p>
              </w:tc>
            </w:tr>
          </w:tbl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F6334A" w:rsidRPr="00F6334A" w:rsidTr="00F6334A">
        <w:trPr>
          <w:tblCellSpacing w:w="0" w:type="dxa"/>
        </w:trPr>
        <w:tc>
          <w:tcPr>
            <w:tcW w:w="0" w:type="auto"/>
            <w:tcBorders>
              <w:bottom w:val="dotted" w:sz="12" w:space="0" w:color="D9D9D9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hyperlink r:id="rId9" w:history="1"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【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專題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: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扶助弱勢學生</w:t>
              </w:r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】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滴水穿石：</w:t>
              </w:r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某偏鄉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國中駐校心理諮商介入方案之縱貫性追蹤研究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br/>
                <w:t> </w:t>
              </w:r>
            </w:hyperlink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7676"/>
            </w:tblGrid>
            <w:tr w:rsidR="00F6334A" w:rsidRPr="00F6334A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t>作者：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林淑君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實踐大學家庭研究與兒童發展學系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、王麗斐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國立臺灣師範大學教育心理與輔導學系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</w:p>
              </w:tc>
            </w:tr>
          </w:tbl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F6334A" w:rsidRPr="00F6334A" w:rsidTr="00F6334A">
        <w:trPr>
          <w:tblCellSpacing w:w="0" w:type="dxa"/>
        </w:trPr>
        <w:tc>
          <w:tcPr>
            <w:tcW w:w="0" w:type="auto"/>
            <w:tcBorders>
              <w:bottom w:val="dotted" w:sz="12" w:space="0" w:color="D9D9D9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hyperlink r:id="rId10" w:history="1"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【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專題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: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扶助弱勢學生</w:t>
              </w:r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】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網路課輔中層次性閱讀教學對偏鄉學童閱讀能力影響之研究</w:t>
              </w:r>
            </w:hyperlink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7676"/>
            </w:tblGrid>
            <w:tr w:rsidR="00F6334A" w:rsidRPr="00F6334A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t>作者：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高台</w:t>
                  </w:r>
                  <w:proofErr w:type="gramStart"/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茜</w:t>
                  </w:r>
                  <w:proofErr w:type="gramEnd"/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國立東華大學課程設計與潛能開發學系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、康以諾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國立東華大學課程設計與潛能開發學系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、陳玉葉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國立東華大學課程設計與潛能開發學系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</w:p>
              </w:tc>
            </w:tr>
          </w:tbl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</w:tr>
      <w:tr w:rsidR="00F6334A" w:rsidRPr="00F6334A" w:rsidTr="00F6334A">
        <w:trPr>
          <w:tblCellSpacing w:w="0" w:type="dxa"/>
        </w:trPr>
        <w:tc>
          <w:tcPr>
            <w:tcW w:w="0" w:type="auto"/>
            <w:tcBorders>
              <w:bottom w:val="dotted" w:sz="12" w:space="0" w:color="D9D9D9"/>
            </w:tcBorders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  <w:hyperlink r:id="rId11" w:history="1"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【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專題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:</w:t>
              </w:r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扶助弱勢學生</w:t>
              </w:r>
              <w:proofErr w:type="gramStart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】線上文化</w:t>
              </w:r>
              <w:proofErr w:type="gramEnd"/>
              <w:r w:rsidRPr="00F6334A">
                <w:rPr>
                  <w:rFonts w:ascii="Arial" w:eastAsia="新細明體" w:hAnsi="Arial" w:cs="Arial"/>
                  <w:b/>
                  <w:bCs/>
                  <w:color w:val="303000"/>
                  <w:kern w:val="0"/>
                  <w:sz w:val="23"/>
                  <w:szCs w:val="23"/>
                </w:rPr>
                <w:t>回應教學成效探究：大專家教與原住民高中生之合作學習</w:t>
              </w:r>
            </w:hyperlink>
          </w:p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6376"/>
            </w:tblGrid>
            <w:tr w:rsidR="00F6334A" w:rsidRPr="00F6334A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  <w:t>作者：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334A" w:rsidRPr="00F6334A" w:rsidRDefault="00F6334A" w:rsidP="00F6334A">
                  <w:pPr>
                    <w:widowControl/>
                    <w:jc w:val="both"/>
                    <w:rPr>
                      <w:rFonts w:ascii="Arial" w:eastAsia="新細明體" w:hAnsi="Arial" w:cs="Arial"/>
                      <w:color w:val="666666"/>
                      <w:kern w:val="0"/>
                      <w:sz w:val="18"/>
                      <w:szCs w:val="18"/>
                    </w:rPr>
                  </w:pP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林文川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文藻外語大學英國語文系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、楊淑晴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(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國立中山大學教育研究所</w:t>
                  </w:r>
                  <w:r w:rsidRPr="00F6334A">
                    <w:rPr>
                      <w:rFonts w:ascii="Arial" w:eastAsia="新細明體" w:hAnsi="Arial" w:cs="Arial"/>
                      <w:b/>
                      <w:bCs/>
                      <w:color w:val="666666"/>
                      <w:kern w:val="0"/>
                      <w:sz w:val="21"/>
                      <w:szCs w:val="21"/>
                    </w:rPr>
                    <w:t>)</w:t>
                  </w:r>
                </w:p>
              </w:tc>
            </w:tr>
          </w:tbl>
          <w:p w:rsidR="00F6334A" w:rsidRPr="00F6334A" w:rsidRDefault="00F6334A" w:rsidP="00F6334A">
            <w:pPr>
              <w:widowControl/>
              <w:rPr>
                <w:rFonts w:ascii="Arial" w:eastAsia="新細明體" w:hAnsi="Arial" w:cs="Arial"/>
                <w:color w:val="666666"/>
                <w:kern w:val="0"/>
                <w:sz w:val="18"/>
                <w:szCs w:val="18"/>
              </w:rPr>
            </w:pPr>
          </w:p>
        </w:tc>
      </w:tr>
    </w:tbl>
    <w:p w:rsidR="00372995" w:rsidRPr="00F6334A" w:rsidRDefault="00372995"/>
    <w:sectPr w:rsidR="00372995" w:rsidRPr="00F633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4A"/>
    <w:rsid w:val="00372995"/>
    <w:rsid w:val="00F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3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98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183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ries.ntnu.edu.tw/jres/PaperContent.aspx?cid=196&amp;ItemId=1514&amp;loc=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ries.ntnu.edu.tw/jres/PaperContent.aspx?cid=196&amp;ItemId=1513&amp;loc=t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ories.ntnu.edu.tw/jres/PaperContent.aspx?cid=196&amp;ItemId=1511&amp;loc=tw" TargetMode="External"/><Relationship Id="rId11" Type="http://schemas.openxmlformats.org/officeDocument/2006/relationships/hyperlink" Target="http://jories.ntnu.edu.tw/jres/PaperContent.aspx?cid=196&amp;ItemId=1517&amp;loc=tw" TargetMode="External"/><Relationship Id="rId5" Type="http://schemas.openxmlformats.org/officeDocument/2006/relationships/hyperlink" Target="http://jories.ntnu.edu.tw/jres/PaperContent.aspx?cid=196&amp;ItemId=1509&amp;loc=tw" TargetMode="External"/><Relationship Id="rId10" Type="http://schemas.openxmlformats.org/officeDocument/2006/relationships/hyperlink" Target="http://jories.ntnu.edu.tw/jres/PaperContent.aspx?cid=196&amp;ItemId=1516&amp;loc=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ries.ntnu.edu.tw/jres/PaperContent.aspx?cid=196&amp;ItemId=1515&amp;loc=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1</cp:revision>
  <dcterms:created xsi:type="dcterms:W3CDTF">2016-03-25T09:06:00Z</dcterms:created>
  <dcterms:modified xsi:type="dcterms:W3CDTF">2016-03-25T09:08:00Z</dcterms:modified>
</cp:coreProperties>
</file>