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3B" w:rsidRPr="00C7619B" w:rsidRDefault="003C183B" w:rsidP="003C183B">
      <w:pPr>
        <w:jc w:val="center"/>
        <w:rPr>
          <w:rFonts w:eastAsia="標楷體"/>
          <w:sz w:val="48"/>
          <w:szCs w:val="48"/>
          <w:lang w:eastAsia="zh-HK"/>
        </w:rPr>
      </w:pPr>
      <w:r>
        <w:rPr>
          <w:rFonts w:eastAsia="標楷體" w:hint="eastAsia"/>
          <w:sz w:val="48"/>
          <w:szCs w:val="48"/>
          <w:lang w:eastAsia="zh-HK"/>
        </w:rPr>
        <w:t>朱光潛與何其芳</w:t>
      </w:r>
      <w:r w:rsidRPr="00C7619B">
        <w:rPr>
          <w:rFonts w:eastAsia="標楷體" w:hint="eastAsia"/>
          <w:sz w:val="48"/>
          <w:szCs w:val="48"/>
          <w:lang w:eastAsia="zh-HK"/>
        </w:rPr>
        <w:t>新詩格律理論之比較</w:t>
      </w:r>
    </w:p>
    <w:p w:rsidR="003C183B" w:rsidRDefault="003C183B" w:rsidP="003C183B">
      <w:pPr>
        <w:jc w:val="center"/>
        <w:rPr>
          <w:rFonts w:eastAsia="標楷體"/>
          <w:sz w:val="28"/>
          <w:szCs w:val="28"/>
          <w:lang w:eastAsia="zh-HK"/>
        </w:rPr>
      </w:pPr>
    </w:p>
    <w:p w:rsidR="003C183B" w:rsidRPr="00C7619B" w:rsidRDefault="003C183B" w:rsidP="003C183B">
      <w:pPr>
        <w:jc w:val="center"/>
        <w:rPr>
          <w:rFonts w:eastAsia="標楷體"/>
          <w:lang w:eastAsia="zh-HK"/>
        </w:rPr>
      </w:pPr>
      <w:r w:rsidRPr="00C7619B">
        <w:rPr>
          <w:rFonts w:eastAsia="標楷體" w:hint="eastAsia"/>
          <w:lang w:eastAsia="zh-HK"/>
        </w:rPr>
        <w:t>文藻外語大學應用華語文系助理教授</w:t>
      </w:r>
    </w:p>
    <w:p w:rsidR="003C183B" w:rsidRPr="00C7619B" w:rsidRDefault="003C183B" w:rsidP="003C183B">
      <w:pPr>
        <w:jc w:val="center"/>
        <w:rPr>
          <w:rFonts w:eastAsia="標楷體"/>
          <w:lang w:eastAsia="zh-HK"/>
        </w:rPr>
      </w:pPr>
      <w:r w:rsidRPr="00C7619B">
        <w:rPr>
          <w:rFonts w:eastAsia="標楷體" w:hint="eastAsia"/>
          <w:lang w:eastAsia="zh-HK"/>
        </w:rPr>
        <w:t>陳文豪</w:t>
      </w:r>
    </w:p>
    <w:p w:rsidR="003C183B" w:rsidRDefault="003C183B" w:rsidP="003C183B">
      <w:pPr>
        <w:rPr>
          <w:rFonts w:eastAsia="標楷體"/>
          <w:sz w:val="28"/>
          <w:szCs w:val="28"/>
          <w:lang w:eastAsia="zh-HK"/>
        </w:rPr>
      </w:pPr>
    </w:p>
    <w:p w:rsidR="003C183B" w:rsidRDefault="003C183B" w:rsidP="003C183B">
      <w:pPr>
        <w:rPr>
          <w:rFonts w:eastAsia="標楷體"/>
          <w:sz w:val="28"/>
          <w:szCs w:val="28"/>
          <w:lang w:eastAsia="zh-HK"/>
        </w:rPr>
      </w:pPr>
    </w:p>
    <w:p w:rsidR="003C183B" w:rsidRPr="00203DC1" w:rsidRDefault="003C183B" w:rsidP="003C183B">
      <w:pPr>
        <w:rPr>
          <w:rFonts w:ascii="新細明體" w:hAnsi="新細明體"/>
          <w:lang w:eastAsia="zh-HK"/>
        </w:rPr>
      </w:pPr>
      <w:r w:rsidRPr="00203DC1">
        <w:rPr>
          <w:rFonts w:ascii="新細明體" w:hAnsi="新細明體" w:hint="eastAsia"/>
          <w:lang w:eastAsia="zh-HK"/>
        </w:rPr>
        <w:t>摘要：</w:t>
      </w:r>
    </w:p>
    <w:p w:rsidR="009D6191" w:rsidRPr="00203DC1" w:rsidRDefault="009D6191" w:rsidP="003C183B">
      <w:pPr>
        <w:ind w:firstLineChars="202" w:firstLine="485"/>
        <w:rPr>
          <w:rFonts w:ascii="新細明體" w:hAnsi="新細明體"/>
          <w:lang w:eastAsia="zh-HK"/>
        </w:rPr>
      </w:pPr>
      <w:bookmarkStart w:id="0" w:name="摘要"/>
      <w:bookmarkEnd w:id="0"/>
      <w:r w:rsidRPr="00203DC1">
        <w:rPr>
          <w:rFonts w:ascii="新細明體" w:hAnsi="新細明體" w:hint="eastAsia"/>
          <w:lang w:eastAsia="zh-HK"/>
        </w:rPr>
        <w:t>新詩格律化</w:t>
      </w:r>
      <w:r w:rsidRPr="00203DC1">
        <w:rPr>
          <w:rFonts w:ascii="新細明體" w:hAnsi="新細明體" w:hint="eastAsia"/>
        </w:rPr>
        <w:t>，</w:t>
      </w:r>
      <w:r w:rsidRPr="00203DC1">
        <w:rPr>
          <w:rFonts w:ascii="新細明體" w:hAnsi="新細明體" w:hint="eastAsia"/>
          <w:lang w:eastAsia="zh-HK"/>
        </w:rPr>
        <w:t>是新詩</w:t>
      </w:r>
      <w:proofErr w:type="gramStart"/>
      <w:r w:rsidR="00203DC1" w:rsidRPr="00203DC1">
        <w:rPr>
          <w:rFonts w:ascii="新細明體" w:hAnsi="新細明體" w:hint="eastAsia"/>
          <w:lang w:eastAsia="zh-HK"/>
        </w:rPr>
        <w:t>詩</w:t>
      </w:r>
      <w:proofErr w:type="gramEnd"/>
      <w:r w:rsidR="00203DC1" w:rsidRPr="00203DC1">
        <w:rPr>
          <w:rFonts w:ascii="新細明體" w:hAnsi="新細明體" w:hint="eastAsia"/>
          <w:lang w:eastAsia="zh-HK"/>
        </w:rPr>
        <w:t>藝</w:t>
      </w:r>
      <w:r w:rsidRPr="00203DC1">
        <w:rPr>
          <w:rFonts w:ascii="新細明體" w:hAnsi="新細明體" w:hint="eastAsia"/>
          <w:lang w:eastAsia="zh-HK"/>
        </w:rPr>
        <w:t>現代化的探險之</w:t>
      </w:r>
      <w:proofErr w:type="gramStart"/>
      <w:r w:rsidRPr="00203DC1">
        <w:rPr>
          <w:rFonts w:ascii="新細明體" w:hAnsi="新細明體" w:hint="eastAsia"/>
          <w:lang w:eastAsia="zh-HK"/>
        </w:rPr>
        <w:t>一</w:t>
      </w:r>
      <w:proofErr w:type="gramEnd"/>
      <w:r w:rsidR="00203DC1" w:rsidRPr="00203DC1">
        <w:rPr>
          <w:rFonts w:ascii="新細明體" w:hAnsi="新細明體" w:hint="eastAsia"/>
        </w:rPr>
        <w:t>。</w:t>
      </w:r>
      <w:r w:rsidRPr="00203DC1">
        <w:rPr>
          <w:rFonts w:ascii="新細明體" w:hAnsi="新細明體" w:hint="eastAsia"/>
          <w:lang w:eastAsia="zh-HK"/>
        </w:rPr>
        <w:t>詩的邊界充滿無窮的可能。這是新詩現代性</w:t>
      </w:r>
      <w:r w:rsidR="00A014A1" w:rsidRPr="00203DC1">
        <w:rPr>
          <w:rFonts w:ascii="新細明體" w:hAnsi="新細明體" w:hint="eastAsia"/>
          <w:lang w:eastAsia="zh-HK"/>
        </w:rPr>
        <w:t>的</w:t>
      </w:r>
      <w:r w:rsidRPr="00203DC1">
        <w:rPr>
          <w:rFonts w:ascii="新細明體" w:hAnsi="新細明體" w:hint="eastAsia"/>
          <w:lang w:eastAsia="zh-HK"/>
        </w:rPr>
        <w:t>必然表徵。</w:t>
      </w:r>
    </w:p>
    <w:p w:rsidR="003C183B" w:rsidRPr="00203DC1" w:rsidRDefault="003C183B" w:rsidP="003C183B">
      <w:pPr>
        <w:ind w:firstLineChars="202" w:firstLine="485"/>
        <w:rPr>
          <w:rFonts w:ascii="新細明體" w:hAnsi="新細明體"/>
          <w:lang w:eastAsia="zh-HK"/>
        </w:rPr>
      </w:pPr>
      <w:r w:rsidRPr="00203DC1">
        <w:rPr>
          <w:rFonts w:ascii="新細明體" w:hAnsi="新細明體" w:hint="eastAsia"/>
          <w:lang w:eastAsia="zh-HK"/>
        </w:rPr>
        <w:t>回顧新詩格律理論發展史，進行必要的現象描繪及緣由解釋，是研究者必然需要面對的課題。本文試圖比較及討論</w:t>
      </w:r>
      <w:r w:rsidRPr="00203DC1">
        <w:rPr>
          <w:rFonts w:ascii="新細明體" w:hAnsi="新細明體" w:hint="eastAsia"/>
        </w:rPr>
        <w:t>朱光潛、</w:t>
      </w:r>
      <w:r w:rsidRPr="00203DC1">
        <w:rPr>
          <w:rFonts w:ascii="新細明體" w:hAnsi="新細明體" w:hint="eastAsia"/>
          <w:lang w:eastAsia="zh-HK"/>
        </w:rPr>
        <w:t>何其芳這兩位</w:t>
      </w:r>
      <w:r w:rsidRPr="00203DC1">
        <w:rPr>
          <w:rFonts w:ascii="新細明體" w:hAnsi="新細明體" w:hint="eastAsia"/>
        </w:rPr>
        <w:t>先生</w:t>
      </w:r>
      <w:r w:rsidRPr="00203DC1">
        <w:rPr>
          <w:rFonts w:ascii="新細明體" w:hAnsi="新細明體" w:hint="eastAsia"/>
          <w:lang w:eastAsia="zh-HK"/>
        </w:rPr>
        <w:t>的</w:t>
      </w:r>
      <w:r w:rsidR="009D6191" w:rsidRPr="00203DC1">
        <w:rPr>
          <w:rFonts w:ascii="新細明體" w:hAnsi="新細明體" w:hint="eastAsia"/>
          <w:lang w:eastAsia="zh-HK"/>
        </w:rPr>
        <w:t>新詩格律理論；</w:t>
      </w:r>
      <w:proofErr w:type="gramStart"/>
      <w:r w:rsidR="009D6191" w:rsidRPr="00203DC1">
        <w:rPr>
          <w:rFonts w:ascii="新細明體" w:hAnsi="新細明體" w:hint="eastAsia"/>
          <w:lang w:eastAsia="zh-HK"/>
        </w:rPr>
        <w:t>探述</w:t>
      </w:r>
      <w:proofErr w:type="gramEnd"/>
      <w:r w:rsidR="009D6191" w:rsidRPr="00203DC1">
        <w:rPr>
          <w:rFonts w:ascii="新細明體" w:hAnsi="新細明體" w:hint="eastAsia"/>
          <w:lang w:eastAsia="zh-HK"/>
        </w:rPr>
        <w:t>二人在新詩的格律實驗、固定模型</w:t>
      </w:r>
      <w:r w:rsidRPr="00203DC1">
        <w:rPr>
          <w:rFonts w:ascii="新細明體" w:hAnsi="新細明體" w:hint="eastAsia"/>
        </w:rPr>
        <w:t>、</w:t>
      </w:r>
      <w:r w:rsidR="009D6191" w:rsidRPr="00203DC1">
        <w:rPr>
          <w:rFonts w:ascii="新細明體" w:hAnsi="新細明體" w:hint="eastAsia"/>
          <w:lang w:eastAsia="zh-HK"/>
        </w:rPr>
        <w:t>民族性</w:t>
      </w:r>
      <w:r w:rsidRPr="00203DC1">
        <w:rPr>
          <w:rFonts w:ascii="新細明體" w:hAnsi="新細明體" w:hint="eastAsia"/>
          <w:lang w:eastAsia="zh-HK"/>
        </w:rPr>
        <w:t>等方面的問題。進而思考</w:t>
      </w:r>
      <w:r w:rsidRPr="00203DC1">
        <w:rPr>
          <w:rFonts w:ascii="新細明體" w:hAnsi="新細明體" w:hint="eastAsia"/>
        </w:rPr>
        <w:t>他們</w:t>
      </w:r>
      <w:r w:rsidRPr="00203DC1">
        <w:rPr>
          <w:rFonts w:ascii="新細明體" w:hAnsi="新細明體" w:hint="eastAsia"/>
          <w:lang w:eastAsia="zh-HK"/>
        </w:rPr>
        <w:t>在詩史上的定位，瞭解新詩格律詩論在</w:t>
      </w:r>
      <w:r w:rsidRPr="00203DC1">
        <w:rPr>
          <w:rFonts w:ascii="新細明體" w:hAnsi="新細明體" w:hint="eastAsia"/>
        </w:rPr>
        <w:t>現</w:t>
      </w:r>
      <w:r w:rsidRPr="00203DC1">
        <w:rPr>
          <w:rFonts w:ascii="新細明體" w:hAnsi="新細明體" w:hint="eastAsia"/>
          <w:lang w:eastAsia="zh-HK"/>
        </w:rPr>
        <w:t>代的意義及轉換的價值。</w:t>
      </w:r>
    </w:p>
    <w:p w:rsidR="003C183B" w:rsidRPr="00203DC1" w:rsidRDefault="003C183B" w:rsidP="003C183B">
      <w:pPr>
        <w:rPr>
          <w:rFonts w:ascii="新細明體" w:hAnsi="新細明體"/>
          <w:lang w:eastAsia="zh-HK"/>
        </w:rPr>
      </w:pPr>
    </w:p>
    <w:p w:rsidR="003C183B" w:rsidRPr="00203DC1" w:rsidRDefault="003C183B" w:rsidP="003C183B">
      <w:pPr>
        <w:rPr>
          <w:rFonts w:eastAsia="標楷體" w:hAnsi="標楷體"/>
          <w:lang w:eastAsia="zh-HK"/>
        </w:rPr>
      </w:pPr>
      <w:r w:rsidRPr="00203DC1">
        <w:rPr>
          <w:rFonts w:ascii="新細明體" w:hAnsi="新細明體" w:hint="eastAsia"/>
          <w:lang w:eastAsia="zh-HK"/>
        </w:rPr>
        <w:t>關鍵詞：</w:t>
      </w:r>
      <w:r w:rsidRPr="00203DC1">
        <w:rPr>
          <w:rFonts w:ascii="新細明體" w:hAnsi="新細明體" w:hint="eastAsia"/>
        </w:rPr>
        <w:t>朱光潛、</w:t>
      </w:r>
      <w:r w:rsidRPr="00203DC1">
        <w:rPr>
          <w:rFonts w:ascii="新細明體" w:hAnsi="新細明體" w:hint="eastAsia"/>
          <w:lang w:eastAsia="zh-HK"/>
        </w:rPr>
        <w:t>何其芳、新詩</w:t>
      </w:r>
      <w:r w:rsidRPr="00203DC1">
        <w:rPr>
          <w:rFonts w:ascii="新細明體" w:hAnsi="新細明體" w:hint="eastAsia"/>
        </w:rPr>
        <w:t>、</w:t>
      </w:r>
      <w:r w:rsidRPr="00203DC1">
        <w:rPr>
          <w:rFonts w:ascii="新細明體" w:hAnsi="新細明體" w:hint="eastAsia"/>
          <w:lang w:eastAsia="zh-HK"/>
        </w:rPr>
        <w:t>格律</w:t>
      </w:r>
    </w:p>
    <w:p w:rsidR="0078030E" w:rsidRPr="00203DC1" w:rsidRDefault="0078030E"/>
    <w:p w:rsidR="003C183B" w:rsidRPr="00203DC1" w:rsidRDefault="003C183B"/>
    <w:p w:rsidR="003C183B" w:rsidRPr="00203DC1" w:rsidRDefault="003C183B" w:rsidP="003C183B">
      <w:pPr>
        <w:pStyle w:val="a7"/>
        <w:numPr>
          <w:ilvl w:val="0"/>
          <w:numId w:val="1"/>
        </w:numPr>
        <w:ind w:leftChars="0"/>
      </w:pPr>
      <w:r w:rsidRPr="00203DC1">
        <w:rPr>
          <w:rFonts w:hint="eastAsia"/>
        </w:rPr>
        <w:t>前言</w:t>
      </w:r>
    </w:p>
    <w:p w:rsidR="003C183B" w:rsidRPr="00203DC1" w:rsidRDefault="003C183B" w:rsidP="003C183B">
      <w:pPr>
        <w:pStyle w:val="a7"/>
        <w:ind w:leftChars="0"/>
      </w:pPr>
    </w:p>
    <w:p w:rsidR="003C183B" w:rsidRPr="00203DC1" w:rsidRDefault="003C183B" w:rsidP="003C183B">
      <w:pPr>
        <w:ind w:firstLineChars="225" w:firstLine="540"/>
      </w:pPr>
      <w:r w:rsidRPr="00203DC1">
        <w:rPr>
          <w:rFonts w:hint="eastAsia"/>
        </w:rPr>
        <w:t>本文採用比較參照的方式，</w:t>
      </w:r>
      <w:proofErr w:type="gramStart"/>
      <w:r w:rsidRPr="00203DC1">
        <w:rPr>
          <w:rFonts w:hint="eastAsia"/>
        </w:rPr>
        <w:t>就朱光</w:t>
      </w:r>
      <w:proofErr w:type="gramEnd"/>
      <w:r w:rsidRPr="00203DC1">
        <w:rPr>
          <w:rFonts w:hint="eastAsia"/>
        </w:rPr>
        <w:t>潛</w:t>
      </w:r>
      <w:r w:rsidRPr="00203DC1">
        <w:rPr>
          <w:rFonts w:ascii="新細明體" w:hAnsi="新細明體" w:hint="eastAsia"/>
        </w:rPr>
        <w:t>（1897-1986）</w:t>
      </w:r>
      <w:r w:rsidRPr="00203DC1">
        <w:rPr>
          <w:rFonts w:hint="eastAsia"/>
        </w:rPr>
        <w:t>與何其芳</w:t>
      </w:r>
      <w:r w:rsidRPr="00203DC1">
        <w:rPr>
          <w:rFonts w:ascii="新細明體" w:hAnsi="新細明體" w:hint="eastAsia"/>
        </w:rPr>
        <w:t>（1912-1977）</w:t>
      </w:r>
      <w:r w:rsidRPr="00203DC1">
        <w:rPr>
          <w:rFonts w:hint="eastAsia"/>
        </w:rPr>
        <w:t>兩位先生的新詩格律理論之選擇與建立，考察其歷史的面目及現代的價值</w:t>
      </w:r>
      <w:r w:rsidRPr="00203DC1">
        <w:rPr>
          <w:rFonts w:ascii="新細明體" w:hAnsi="新細明體" w:hint="eastAsia"/>
        </w:rPr>
        <w:t>，</w:t>
      </w:r>
      <w:r w:rsidRPr="00203DC1">
        <w:rPr>
          <w:rFonts w:ascii="新細明體" w:hAnsi="新細明體" w:hint="eastAsia"/>
          <w:lang w:eastAsia="zh-HK"/>
        </w:rPr>
        <w:t>以達詩史研究之目的</w:t>
      </w:r>
      <w:r w:rsidRPr="00203DC1">
        <w:rPr>
          <w:rFonts w:hint="eastAsia"/>
        </w:rPr>
        <w:t>。</w:t>
      </w:r>
    </w:p>
    <w:p w:rsidR="004B399C" w:rsidRPr="00A014A1" w:rsidRDefault="003C183B" w:rsidP="003C183B">
      <w:pPr>
        <w:ind w:firstLineChars="225" w:firstLine="540"/>
        <w:rPr>
          <w:rFonts w:asciiTheme="majorEastAsia" w:eastAsiaTheme="majorEastAsia" w:hAnsiTheme="majorEastAsia"/>
          <w:lang w:eastAsia="zh-HK"/>
        </w:rPr>
      </w:pPr>
      <w:r w:rsidRPr="00A014A1">
        <w:rPr>
          <w:rFonts w:asciiTheme="majorEastAsia" w:eastAsiaTheme="majorEastAsia" w:hAnsiTheme="majorEastAsia" w:hint="eastAsia"/>
        </w:rPr>
        <w:t>朱光潛的新詩格律理論，主要見諸1984</w:t>
      </w:r>
      <w:r w:rsidR="009D6191" w:rsidRPr="00A014A1">
        <w:rPr>
          <w:rFonts w:asciiTheme="majorEastAsia" w:eastAsiaTheme="majorEastAsia" w:hAnsiTheme="majorEastAsia" w:hint="eastAsia"/>
        </w:rPr>
        <w:t>年北京三</w:t>
      </w:r>
      <w:proofErr w:type="gramStart"/>
      <w:r w:rsidR="009D6191" w:rsidRPr="00A014A1">
        <w:rPr>
          <w:rFonts w:asciiTheme="majorEastAsia" w:eastAsiaTheme="majorEastAsia" w:hAnsiTheme="majorEastAsia" w:hint="eastAsia"/>
        </w:rPr>
        <w:t>聯</w:t>
      </w:r>
      <w:r w:rsidR="009D6191" w:rsidRPr="00A014A1">
        <w:rPr>
          <w:rFonts w:asciiTheme="majorEastAsia" w:eastAsiaTheme="majorEastAsia" w:hAnsiTheme="majorEastAsia" w:hint="eastAsia"/>
          <w:lang w:eastAsia="zh-HK"/>
        </w:rPr>
        <w:t>版</w:t>
      </w:r>
      <w:r w:rsidRPr="00A014A1">
        <w:rPr>
          <w:rFonts w:asciiTheme="majorEastAsia" w:eastAsiaTheme="majorEastAsia" w:hAnsiTheme="majorEastAsia" w:hint="eastAsia"/>
        </w:rPr>
        <w:t>《詩論》</w:t>
      </w:r>
      <w:proofErr w:type="gramEnd"/>
      <w:r w:rsidRPr="00A014A1">
        <w:rPr>
          <w:rFonts w:asciiTheme="majorEastAsia" w:eastAsiaTheme="majorEastAsia" w:hAnsiTheme="majorEastAsia" w:hint="eastAsia"/>
        </w:rPr>
        <w:t>一書。《詩論》的成書經過</w:t>
      </w:r>
      <w:r w:rsidR="009D6191" w:rsidRPr="00A014A1">
        <w:rPr>
          <w:rFonts w:asciiTheme="majorEastAsia" w:eastAsiaTheme="majorEastAsia" w:hAnsiTheme="majorEastAsia" w:hint="eastAsia"/>
          <w:lang w:eastAsia="zh-HK"/>
        </w:rPr>
        <w:t>與學術評價</w:t>
      </w:r>
      <w:r w:rsidR="004B399C" w:rsidRPr="00A014A1">
        <w:rPr>
          <w:rFonts w:asciiTheme="majorEastAsia" w:eastAsiaTheme="majorEastAsia" w:hAnsiTheme="majorEastAsia" w:hint="eastAsia"/>
        </w:rPr>
        <w:t>，可參考《詩論》</w:t>
      </w:r>
      <w:r w:rsidRPr="00A014A1">
        <w:rPr>
          <w:rFonts w:asciiTheme="majorEastAsia" w:eastAsiaTheme="majorEastAsia" w:hAnsiTheme="majorEastAsia" w:hint="eastAsia"/>
        </w:rPr>
        <w:t>的〈作者自傳〉</w:t>
      </w:r>
      <w:r w:rsidR="004B399C" w:rsidRPr="00A014A1">
        <w:rPr>
          <w:rFonts w:asciiTheme="majorEastAsia" w:eastAsiaTheme="majorEastAsia" w:hAnsiTheme="majorEastAsia" w:hint="eastAsia"/>
        </w:rPr>
        <w:t>、〈</w:t>
      </w:r>
      <w:r w:rsidR="004B399C" w:rsidRPr="00A014A1">
        <w:rPr>
          <w:rFonts w:asciiTheme="majorEastAsia" w:eastAsiaTheme="majorEastAsia" w:hAnsiTheme="majorEastAsia" w:hint="eastAsia"/>
          <w:lang w:eastAsia="zh-HK"/>
        </w:rPr>
        <w:t>抗戰版序</w:t>
      </w:r>
      <w:r w:rsidR="009D6191" w:rsidRPr="00A014A1">
        <w:rPr>
          <w:rFonts w:asciiTheme="majorEastAsia" w:eastAsiaTheme="majorEastAsia" w:hAnsiTheme="majorEastAsia" w:hint="eastAsia"/>
        </w:rPr>
        <w:t>〉</w:t>
      </w:r>
      <w:r w:rsidR="004B399C" w:rsidRPr="00A014A1">
        <w:rPr>
          <w:rFonts w:asciiTheme="majorEastAsia" w:eastAsiaTheme="majorEastAsia" w:hAnsiTheme="majorEastAsia" w:hint="eastAsia"/>
        </w:rPr>
        <w:t>、</w:t>
      </w:r>
      <w:r w:rsidR="009D6191" w:rsidRPr="00A014A1">
        <w:rPr>
          <w:rFonts w:asciiTheme="majorEastAsia" w:eastAsiaTheme="majorEastAsia" w:hAnsiTheme="majorEastAsia" w:hint="eastAsia"/>
        </w:rPr>
        <w:t>〈</w:t>
      </w:r>
      <w:r w:rsidR="004B399C" w:rsidRPr="00A014A1">
        <w:rPr>
          <w:rFonts w:asciiTheme="majorEastAsia" w:eastAsiaTheme="majorEastAsia" w:hAnsiTheme="majorEastAsia" w:hint="eastAsia"/>
          <w:lang w:eastAsia="zh-HK"/>
        </w:rPr>
        <w:t>增訂版序</w:t>
      </w:r>
      <w:r w:rsidR="009D6191" w:rsidRPr="00A014A1">
        <w:rPr>
          <w:rFonts w:asciiTheme="majorEastAsia" w:eastAsiaTheme="majorEastAsia" w:hAnsiTheme="majorEastAsia" w:hint="eastAsia"/>
        </w:rPr>
        <w:t>〉</w:t>
      </w:r>
      <w:r w:rsidR="004B399C" w:rsidRPr="00A014A1">
        <w:rPr>
          <w:rFonts w:asciiTheme="majorEastAsia" w:eastAsiaTheme="majorEastAsia" w:hAnsiTheme="majorEastAsia" w:hint="eastAsia"/>
        </w:rPr>
        <w:t>、〈</w:t>
      </w:r>
      <w:r w:rsidR="004B399C" w:rsidRPr="00A014A1">
        <w:rPr>
          <w:rFonts w:asciiTheme="majorEastAsia" w:eastAsiaTheme="majorEastAsia" w:hAnsiTheme="majorEastAsia" w:hint="eastAsia"/>
          <w:lang w:eastAsia="zh-HK"/>
        </w:rPr>
        <w:t>後記</w:t>
      </w:r>
      <w:r w:rsidR="004B399C" w:rsidRPr="00A014A1">
        <w:rPr>
          <w:rFonts w:asciiTheme="majorEastAsia" w:eastAsiaTheme="majorEastAsia" w:hAnsiTheme="majorEastAsia" w:hint="eastAsia"/>
        </w:rPr>
        <w:t>〉</w:t>
      </w:r>
      <w:r w:rsidRPr="00A014A1">
        <w:rPr>
          <w:rFonts w:asciiTheme="majorEastAsia" w:eastAsiaTheme="majorEastAsia" w:hAnsiTheme="majorEastAsia" w:hint="eastAsia"/>
        </w:rPr>
        <w:t>及彭鋒《中國美學通史》（第八卷）的介紹。</w:t>
      </w:r>
      <w:r w:rsidR="009D6191" w:rsidRPr="00A014A1">
        <w:rPr>
          <w:rStyle w:val="aa"/>
          <w:rFonts w:asciiTheme="majorEastAsia" w:eastAsiaTheme="majorEastAsia" w:hAnsiTheme="majorEastAsia"/>
        </w:rPr>
        <w:footnoteReference w:id="1"/>
      </w:r>
      <w:r w:rsidRPr="00A014A1">
        <w:rPr>
          <w:rFonts w:asciiTheme="majorEastAsia" w:eastAsiaTheme="majorEastAsia" w:hAnsiTheme="majorEastAsia" w:hint="eastAsia"/>
        </w:rPr>
        <w:t>歷來多以美學的視野研究朱光潛《詩論》，如彭鋒《中國美學通史》（第八卷）評價為「中國現代美學史上第一部創造性的美學著作。」</w:t>
      </w:r>
      <w:r w:rsidRPr="00A014A1">
        <w:rPr>
          <w:rStyle w:val="aa"/>
          <w:rFonts w:asciiTheme="majorEastAsia" w:eastAsiaTheme="majorEastAsia" w:hAnsiTheme="majorEastAsia"/>
        </w:rPr>
        <w:footnoteReference w:id="2"/>
      </w:r>
      <w:r w:rsidR="004B399C" w:rsidRPr="00A014A1">
        <w:rPr>
          <w:rFonts w:asciiTheme="majorEastAsia" w:eastAsiaTheme="majorEastAsia" w:hAnsiTheme="majorEastAsia" w:hint="eastAsia"/>
          <w:lang w:eastAsia="zh-HK"/>
        </w:rPr>
        <w:t>近來，研究朱光潛音律</w:t>
      </w:r>
      <w:r w:rsidR="00A164C5" w:rsidRPr="00A014A1">
        <w:rPr>
          <w:rFonts w:asciiTheme="majorEastAsia" w:eastAsiaTheme="majorEastAsia" w:hAnsiTheme="majorEastAsia" w:hint="eastAsia"/>
          <w:lang w:eastAsia="zh-HK"/>
        </w:rPr>
        <w:t>批評</w:t>
      </w:r>
      <w:r w:rsidR="004B399C" w:rsidRPr="00A014A1">
        <w:rPr>
          <w:rFonts w:asciiTheme="majorEastAsia" w:eastAsiaTheme="majorEastAsia" w:hAnsiTheme="majorEastAsia" w:hint="eastAsia"/>
          <w:lang w:eastAsia="zh-HK"/>
        </w:rPr>
        <w:t>者有逐漸增多的趨勢。</w:t>
      </w:r>
      <w:r w:rsidR="00A164C5" w:rsidRPr="00A014A1">
        <w:rPr>
          <w:rFonts w:asciiTheme="majorEastAsia" w:eastAsiaTheme="majorEastAsia" w:hAnsiTheme="majorEastAsia" w:hint="eastAsia"/>
          <w:lang w:eastAsia="zh-HK"/>
        </w:rPr>
        <w:t>有學者稱許為「古今詩學貫通的一種帶有建構性的試驗。」</w:t>
      </w:r>
      <w:r w:rsidR="004B399C" w:rsidRPr="00A014A1">
        <w:rPr>
          <w:rStyle w:val="aa"/>
          <w:rFonts w:asciiTheme="majorEastAsia" w:eastAsiaTheme="majorEastAsia" w:hAnsiTheme="majorEastAsia"/>
          <w:lang w:eastAsia="zh-HK"/>
        </w:rPr>
        <w:footnoteReference w:id="3"/>
      </w:r>
      <w:r w:rsidR="00A164C5" w:rsidRPr="00A014A1">
        <w:rPr>
          <w:rFonts w:asciiTheme="majorEastAsia" w:eastAsiaTheme="majorEastAsia" w:hAnsiTheme="majorEastAsia" w:hint="eastAsia"/>
          <w:lang w:eastAsia="zh-HK"/>
        </w:rPr>
        <w:t>或定位</w:t>
      </w:r>
      <w:r w:rsidR="00A164C5" w:rsidRPr="00A014A1">
        <w:rPr>
          <w:rFonts w:asciiTheme="majorEastAsia" w:eastAsiaTheme="majorEastAsia" w:hAnsiTheme="majorEastAsia" w:hint="eastAsia"/>
          <w:lang w:eastAsia="zh-HK"/>
        </w:rPr>
        <w:lastRenderedPageBreak/>
        <w:t>為「對於中國新詩實踐的關注。」</w:t>
      </w:r>
      <w:r w:rsidR="00A164C5" w:rsidRPr="00A014A1">
        <w:rPr>
          <w:rStyle w:val="aa"/>
          <w:rFonts w:asciiTheme="majorEastAsia" w:eastAsiaTheme="majorEastAsia" w:hAnsiTheme="majorEastAsia"/>
          <w:lang w:eastAsia="zh-HK"/>
        </w:rPr>
        <w:footnoteReference w:id="4"/>
      </w:r>
    </w:p>
    <w:p w:rsidR="003C183B" w:rsidRPr="00203DC1" w:rsidRDefault="003C183B" w:rsidP="003C183B">
      <w:pPr>
        <w:ind w:firstLineChars="225" w:firstLine="540"/>
      </w:pPr>
      <w:r w:rsidRPr="00203DC1">
        <w:rPr>
          <w:rFonts w:hint="eastAsia"/>
          <w:lang w:eastAsia="zh-HK"/>
        </w:rPr>
        <w:t>何其芳的格律詩理論</w:t>
      </w:r>
      <w:r w:rsidRPr="00203DC1">
        <w:rPr>
          <w:rFonts w:hint="eastAsia"/>
        </w:rPr>
        <w:t>是以</w:t>
      </w:r>
      <w:r w:rsidRPr="00203DC1">
        <w:rPr>
          <w:rFonts w:ascii="新細明體" w:hAnsi="新細明體" w:hint="eastAsia"/>
        </w:rPr>
        <w:t>〈關於寫詩和讀詩〉、〈關於現代格律詩〉兩篇文章為主。兩篇文章的發表時間相近，〈關於寫詩和讀詩〉是「1953年11月1日在北京圖書館主辦的講演會上的講演」。</w:t>
      </w:r>
      <w:r w:rsidRPr="00203DC1">
        <w:rPr>
          <w:rFonts w:ascii="新細明體" w:hAnsi="新細明體" w:hint="eastAsia"/>
          <w:lang w:eastAsia="zh-HK"/>
        </w:rPr>
        <w:t>後在《中國青年》發表。</w:t>
      </w:r>
      <w:r w:rsidRPr="00203DC1">
        <w:rPr>
          <w:rFonts w:ascii="新細明體" w:hAnsi="新細明體" w:hint="eastAsia"/>
        </w:rPr>
        <w:t>1954</w:t>
      </w:r>
      <w:r w:rsidRPr="00203DC1">
        <w:rPr>
          <w:rFonts w:ascii="新細明體" w:hAnsi="新細明體" w:hint="eastAsia"/>
          <w:lang w:eastAsia="zh-HK"/>
        </w:rPr>
        <w:t>年4月11日，</w:t>
      </w:r>
      <w:r w:rsidRPr="00203DC1">
        <w:rPr>
          <w:rFonts w:ascii="新細明體" w:hAnsi="新細明體" w:hint="eastAsia"/>
        </w:rPr>
        <w:t>何其芳</w:t>
      </w:r>
      <w:r w:rsidRPr="00203DC1">
        <w:rPr>
          <w:rFonts w:ascii="新細明體" w:hAnsi="新細明體" w:hint="eastAsia"/>
          <w:lang w:eastAsia="zh-HK"/>
        </w:rPr>
        <w:t>又寫了</w:t>
      </w:r>
      <w:r w:rsidRPr="00203DC1">
        <w:rPr>
          <w:rFonts w:ascii="新細明體" w:hAnsi="新細明體" w:hint="eastAsia"/>
        </w:rPr>
        <w:t>〈關於現代格律詩〉</w:t>
      </w:r>
      <w:r w:rsidRPr="00203DC1">
        <w:rPr>
          <w:rFonts w:ascii="新細明體" w:hAnsi="新細明體" w:hint="eastAsia"/>
          <w:lang w:eastAsia="zh-HK"/>
        </w:rPr>
        <w:t>這篇文章，1954年第10期《中國青年》發表</w:t>
      </w:r>
      <w:r w:rsidRPr="00203DC1">
        <w:rPr>
          <w:rFonts w:ascii="新細明體" w:hAnsi="新細明體" w:hint="eastAsia"/>
        </w:rPr>
        <w:t>。1956年《關於寫詩與讀詩》由作家出版社出版。</w:t>
      </w:r>
      <w:r w:rsidRPr="00203DC1">
        <w:rPr>
          <w:rStyle w:val="aa"/>
          <w:rFonts w:ascii="新細明體" w:hAnsi="新細明體"/>
        </w:rPr>
        <w:footnoteReference w:id="5"/>
      </w:r>
    </w:p>
    <w:p w:rsidR="003C183B" w:rsidRPr="00203DC1" w:rsidRDefault="003C183B" w:rsidP="00FB4ECB">
      <w:pPr>
        <w:ind w:firstLineChars="225" w:firstLine="540"/>
        <w:rPr>
          <w:rFonts w:ascii="新細明體" w:hAnsi="新細明體"/>
        </w:rPr>
      </w:pPr>
      <w:r w:rsidRPr="00203DC1">
        <w:rPr>
          <w:rFonts w:hint="eastAsia"/>
          <w:lang w:eastAsia="zh-HK"/>
        </w:rPr>
        <w:t>對於</w:t>
      </w:r>
      <w:r w:rsidRPr="00203DC1">
        <w:rPr>
          <w:rFonts w:hint="eastAsia"/>
        </w:rPr>
        <w:t>何其芳</w:t>
      </w:r>
      <w:r w:rsidRPr="00203DC1">
        <w:rPr>
          <w:rFonts w:hint="eastAsia"/>
          <w:lang w:eastAsia="zh-HK"/>
        </w:rPr>
        <w:t>的新詩格律理論之評價，有學者認為是</w:t>
      </w:r>
      <w:r w:rsidRPr="00203DC1">
        <w:rPr>
          <w:rFonts w:ascii="新細明體" w:hAnsi="新細明體" w:hint="eastAsia"/>
        </w:rPr>
        <w:t>「對當代</w:t>
      </w:r>
      <w:proofErr w:type="gramStart"/>
      <w:r w:rsidRPr="00203DC1">
        <w:rPr>
          <w:rFonts w:ascii="新細明體" w:hAnsi="新細明體" w:hint="eastAsia"/>
        </w:rPr>
        <w:t>詩學建構</w:t>
      </w:r>
      <w:proofErr w:type="gramEnd"/>
      <w:r w:rsidRPr="00203DC1">
        <w:rPr>
          <w:rFonts w:ascii="新細明體" w:hAnsi="新細明體" w:hint="eastAsia"/>
        </w:rPr>
        <w:t>，最有理論價值。」</w:t>
      </w:r>
      <w:r w:rsidRPr="00203DC1">
        <w:rPr>
          <w:rStyle w:val="aa"/>
          <w:rFonts w:ascii="新細明體" w:hAnsi="新細明體"/>
        </w:rPr>
        <w:footnoteReference w:id="6"/>
      </w:r>
      <w:proofErr w:type="gramStart"/>
      <w:r w:rsidRPr="00203DC1">
        <w:rPr>
          <w:rFonts w:ascii="新細明體" w:hAnsi="新細明體" w:hint="eastAsia"/>
          <w:lang w:eastAsia="zh-HK"/>
        </w:rPr>
        <w:t>是繼聞一多</w:t>
      </w:r>
      <w:proofErr w:type="gramEnd"/>
      <w:r w:rsidRPr="00203DC1">
        <w:rPr>
          <w:rFonts w:ascii="新細明體" w:hAnsi="新細明體" w:hint="eastAsia"/>
          <w:lang w:eastAsia="zh-HK"/>
        </w:rPr>
        <w:t>之後</w:t>
      </w:r>
      <w:r w:rsidRPr="00203DC1">
        <w:rPr>
          <w:rFonts w:ascii="新細明體" w:hAnsi="新細明體" w:hint="eastAsia"/>
        </w:rPr>
        <w:t>，</w:t>
      </w:r>
      <w:r w:rsidR="00FB4ECB">
        <w:rPr>
          <w:rFonts w:ascii="新細明體" w:hAnsi="新細明體" w:hint="eastAsia"/>
          <w:lang w:eastAsia="zh-HK"/>
        </w:rPr>
        <w:t>格律詩理論影響較大的「第二</w:t>
      </w:r>
      <w:proofErr w:type="gramStart"/>
      <w:r w:rsidR="00FB4ECB">
        <w:rPr>
          <w:rFonts w:ascii="新細明體" w:hAnsi="新細明體" w:hint="eastAsia"/>
          <w:lang w:eastAsia="zh-HK"/>
        </w:rPr>
        <w:t>個</w:t>
      </w:r>
      <w:proofErr w:type="gramEnd"/>
      <w:r w:rsidR="00FB4ECB">
        <w:rPr>
          <w:rFonts w:ascii="新細明體" w:hAnsi="新細明體" w:hint="eastAsia"/>
          <w:lang w:eastAsia="zh-HK"/>
        </w:rPr>
        <w:t>里程碑」，</w:t>
      </w:r>
      <w:r w:rsidRPr="00203DC1">
        <w:rPr>
          <w:rStyle w:val="aa"/>
          <w:rFonts w:ascii="新細明體" w:hAnsi="新細明體"/>
          <w:lang w:eastAsia="zh-HK"/>
        </w:rPr>
        <w:footnoteReference w:id="7"/>
      </w:r>
      <w:r w:rsidRPr="00203DC1">
        <w:rPr>
          <w:rFonts w:ascii="新細明體" w:hAnsi="新細明體" w:hint="eastAsia"/>
          <w:lang w:eastAsia="zh-HK"/>
        </w:rPr>
        <w:t>是「中國新詩格律詩的重要文獻」。</w:t>
      </w:r>
      <w:r w:rsidRPr="00203DC1">
        <w:rPr>
          <w:rStyle w:val="aa"/>
          <w:rFonts w:ascii="新細明體" w:hAnsi="新細明體"/>
          <w:lang w:eastAsia="zh-HK"/>
        </w:rPr>
        <w:footnoteReference w:id="8"/>
      </w:r>
      <w:r w:rsidRPr="00203DC1">
        <w:rPr>
          <w:rFonts w:ascii="新細明體" w:hAnsi="新細明體" w:hint="eastAsia"/>
          <w:lang w:eastAsia="zh-HK"/>
        </w:rPr>
        <w:t>是以討論</w:t>
      </w:r>
      <w:r w:rsidRPr="00203DC1">
        <w:rPr>
          <w:rFonts w:ascii="新細明體" w:hAnsi="新細明體" w:hint="eastAsia"/>
        </w:rPr>
        <w:t>朱光潛、</w:t>
      </w:r>
      <w:r w:rsidRPr="00203DC1">
        <w:rPr>
          <w:rFonts w:ascii="新細明體" w:hAnsi="新細明體" w:hint="eastAsia"/>
          <w:lang w:eastAsia="zh-HK"/>
        </w:rPr>
        <w:t>何其芳的新詩格律理論，在詩史及</w:t>
      </w:r>
      <w:proofErr w:type="gramStart"/>
      <w:r w:rsidRPr="00203DC1">
        <w:rPr>
          <w:rFonts w:ascii="新細明體" w:hAnsi="新細明體" w:hint="eastAsia"/>
          <w:lang w:eastAsia="zh-HK"/>
        </w:rPr>
        <w:t>詩式的研究</w:t>
      </w:r>
      <w:proofErr w:type="gramEnd"/>
      <w:r w:rsidRPr="00203DC1">
        <w:rPr>
          <w:rFonts w:ascii="新細明體" w:hAnsi="新細明體" w:hint="eastAsia"/>
          <w:lang w:eastAsia="zh-HK"/>
        </w:rPr>
        <w:t>上有其重要的意義</w:t>
      </w:r>
      <w:r w:rsidRPr="00203DC1">
        <w:rPr>
          <w:rFonts w:ascii="新細明體" w:hAnsi="新細明體" w:hint="eastAsia"/>
        </w:rPr>
        <w:t>。</w:t>
      </w:r>
      <w:r w:rsidRPr="00203DC1">
        <w:rPr>
          <w:rFonts w:hint="eastAsia"/>
          <w:lang w:eastAsia="zh-HK"/>
        </w:rPr>
        <w:t>本文即以</w:t>
      </w:r>
      <w:r w:rsidRPr="00203DC1">
        <w:rPr>
          <w:rFonts w:hint="eastAsia"/>
        </w:rPr>
        <w:t>朱光潛與</w:t>
      </w:r>
      <w:r w:rsidRPr="00203DC1">
        <w:rPr>
          <w:rFonts w:hint="eastAsia"/>
          <w:lang w:eastAsia="zh-HK"/>
        </w:rPr>
        <w:t>何其芳</w:t>
      </w:r>
      <w:r w:rsidRPr="00203DC1">
        <w:rPr>
          <w:rFonts w:hint="eastAsia"/>
        </w:rPr>
        <w:t>新詩格律的理論</w:t>
      </w:r>
      <w:r w:rsidRPr="00203DC1">
        <w:rPr>
          <w:rFonts w:hint="eastAsia"/>
          <w:lang w:eastAsia="zh-HK"/>
        </w:rPr>
        <w:t>為觀察重點，</w:t>
      </w:r>
      <w:r w:rsidRPr="00203DC1">
        <w:rPr>
          <w:rFonts w:hint="eastAsia"/>
        </w:rPr>
        <w:t>參照討論</w:t>
      </w:r>
      <w:r w:rsidRPr="00203DC1">
        <w:rPr>
          <w:rFonts w:hint="eastAsia"/>
          <w:lang w:eastAsia="zh-HK"/>
        </w:rPr>
        <w:t>兩人新詩格律理論的</w:t>
      </w:r>
      <w:r w:rsidRPr="00203DC1">
        <w:rPr>
          <w:rFonts w:hint="eastAsia"/>
        </w:rPr>
        <w:t>現代性相</w:t>
      </w:r>
      <w:r w:rsidRPr="00203DC1">
        <w:rPr>
          <w:rFonts w:hint="eastAsia"/>
          <w:lang w:eastAsia="zh-HK"/>
        </w:rPr>
        <w:t>關問題。</w:t>
      </w:r>
    </w:p>
    <w:p w:rsidR="003C183B" w:rsidRPr="00203DC1" w:rsidRDefault="003C183B" w:rsidP="003C183B">
      <w:pPr>
        <w:pStyle w:val="a7"/>
        <w:ind w:leftChars="0"/>
      </w:pPr>
    </w:p>
    <w:p w:rsidR="003C183B" w:rsidRPr="00203DC1" w:rsidRDefault="003C183B" w:rsidP="003C183B">
      <w:pPr>
        <w:pStyle w:val="a7"/>
        <w:numPr>
          <w:ilvl w:val="0"/>
          <w:numId w:val="1"/>
        </w:numPr>
        <w:ind w:leftChars="0"/>
      </w:pPr>
      <w:r w:rsidRPr="00203DC1">
        <w:rPr>
          <w:rFonts w:hint="eastAsia"/>
        </w:rPr>
        <w:t>新詩格</w:t>
      </w:r>
      <w:bookmarkStart w:id="1" w:name="實驗與當試"/>
      <w:bookmarkEnd w:id="1"/>
      <w:r w:rsidR="00D8746D" w:rsidRPr="00203DC1">
        <w:rPr>
          <w:rFonts w:hint="eastAsia"/>
        </w:rPr>
        <w:t>律</w:t>
      </w:r>
      <w:r w:rsidR="00042C0D" w:rsidRPr="00203DC1">
        <w:rPr>
          <w:rFonts w:hint="eastAsia"/>
        </w:rPr>
        <w:t>化</w:t>
      </w:r>
      <w:r w:rsidR="00D8746D" w:rsidRPr="00203DC1">
        <w:rPr>
          <w:rFonts w:hint="eastAsia"/>
        </w:rPr>
        <w:t>的實驗</w:t>
      </w:r>
      <w:r w:rsidR="00744072" w:rsidRPr="00203DC1">
        <w:rPr>
          <w:rFonts w:hint="eastAsia"/>
          <w:lang w:eastAsia="zh-HK"/>
        </w:rPr>
        <w:t>與探索</w:t>
      </w:r>
    </w:p>
    <w:p w:rsidR="003C183B" w:rsidRPr="00203DC1" w:rsidRDefault="003C183B" w:rsidP="003C183B"/>
    <w:p w:rsidR="00EE6BAD" w:rsidRDefault="00FB10E5" w:rsidP="00744072">
      <w:pPr>
        <w:ind w:firstLineChars="236" w:firstLine="566"/>
        <w:rPr>
          <w:rFonts w:ascii="新細明體" w:hAnsi="新細明體"/>
          <w:lang w:eastAsia="zh-HK"/>
        </w:rPr>
      </w:pPr>
      <w:r>
        <w:rPr>
          <w:rFonts w:hint="eastAsia"/>
          <w:lang w:eastAsia="zh-HK"/>
        </w:rPr>
        <w:t>古遠清指出</w:t>
      </w:r>
      <w:r>
        <w:rPr>
          <w:rFonts w:hint="eastAsia"/>
          <w:lang w:eastAsia="zh-HK"/>
        </w:rPr>
        <w:t>，</w:t>
      </w:r>
      <w:r w:rsidR="00A014A1">
        <w:rPr>
          <w:rFonts w:hint="eastAsia"/>
          <w:lang w:eastAsia="zh-HK"/>
        </w:rPr>
        <w:t>自五四以來，為了使新詩有較固定的形式，也為了使自由詩與散文區別開來，有</w:t>
      </w:r>
      <w:r w:rsidR="00DF767A">
        <w:rPr>
          <w:rFonts w:hint="eastAsia"/>
          <w:lang w:eastAsia="zh-HK"/>
        </w:rPr>
        <w:t>一</w:t>
      </w:r>
      <w:r w:rsidR="00A014A1">
        <w:rPr>
          <w:rFonts w:hint="eastAsia"/>
          <w:lang w:eastAsia="zh-HK"/>
        </w:rPr>
        <w:t>些人進行新詩格律方面的嘗試。</w:t>
      </w:r>
      <w:r w:rsidR="00A014A1" w:rsidRPr="00DF767A">
        <w:rPr>
          <w:rFonts w:ascii="新細明體" w:hAnsi="標楷體" w:hint="eastAsia"/>
          <w:lang w:eastAsia="zh-HK"/>
        </w:rPr>
        <w:t>「其</w:t>
      </w:r>
      <w:r w:rsidRPr="00DF767A">
        <w:rPr>
          <w:rFonts w:ascii="新細明體" w:hAnsi="標楷體" w:hint="eastAsia"/>
          <w:lang w:eastAsia="zh-HK"/>
        </w:rPr>
        <w:t>中胡適、</w:t>
      </w:r>
      <w:proofErr w:type="gramStart"/>
      <w:r w:rsidRPr="00DF767A">
        <w:rPr>
          <w:rFonts w:ascii="新細明體" w:hAnsi="標楷體" w:hint="eastAsia"/>
          <w:lang w:eastAsia="zh-HK"/>
        </w:rPr>
        <w:t>田漢等</w:t>
      </w:r>
      <w:proofErr w:type="gramEnd"/>
      <w:r w:rsidRPr="00DF767A">
        <w:rPr>
          <w:rFonts w:ascii="新細明體" w:hAnsi="標楷體" w:hint="eastAsia"/>
          <w:lang w:eastAsia="zh-HK"/>
        </w:rPr>
        <w:t>人，為了尋找適合於中國的新格律詩，從異域詩人那</w:t>
      </w:r>
      <w:proofErr w:type="gramStart"/>
      <w:r w:rsidRPr="00DF767A">
        <w:rPr>
          <w:rFonts w:ascii="新細明體" w:hAnsi="標楷體" w:hint="eastAsia"/>
          <w:lang w:eastAsia="zh-HK"/>
        </w:rPr>
        <w:t>裏</w:t>
      </w:r>
      <w:proofErr w:type="gramEnd"/>
      <w:r w:rsidRPr="00DF767A">
        <w:rPr>
          <w:rFonts w:ascii="新細明體" w:hAnsi="標楷體" w:hint="eastAsia"/>
          <w:lang w:eastAsia="zh-HK"/>
        </w:rPr>
        <w:t>尋求借</w:t>
      </w:r>
      <w:proofErr w:type="gramStart"/>
      <w:r w:rsidRPr="00DF767A">
        <w:rPr>
          <w:rFonts w:ascii="新細明體" w:hAnsi="標楷體" w:hint="eastAsia"/>
          <w:lang w:eastAsia="zh-HK"/>
        </w:rPr>
        <w:t>鑑</w:t>
      </w:r>
      <w:proofErr w:type="gramEnd"/>
      <w:r w:rsidRPr="00DF767A">
        <w:rPr>
          <w:rFonts w:ascii="新細明體" w:hAnsi="標楷體" w:hint="eastAsia"/>
          <w:lang w:eastAsia="zh-HK"/>
        </w:rPr>
        <w:t>；劉大白、</w:t>
      </w:r>
      <w:proofErr w:type="gramStart"/>
      <w:r w:rsidRPr="00DF767A">
        <w:rPr>
          <w:rFonts w:ascii="新細明體" w:hAnsi="標楷體" w:hint="eastAsia"/>
          <w:lang w:eastAsia="zh-HK"/>
        </w:rPr>
        <w:t>劉半農從中國</w:t>
      </w:r>
      <w:proofErr w:type="gramEnd"/>
      <w:r w:rsidRPr="00DF767A">
        <w:rPr>
          <w:rFonts w:ascii="新細明體" w:hAnsi="標楷體" w:hint="eastAsia"/>
          <w:lang w:eastAsia="zh-HK"/>
        </w:rPr>
        <w:t>民間歌謠中吸取營養；俞平伯等人則從中國古典詩詞中學來一些體式結構</w:t>
      </w:r>
      <w:proofErr w:type="gramStart"/>
      <w:r w:rsidRPr="00DF767A">
        <w:rPr>
          <w:rFonts w:ascii="新細明體" w:hAnsi="標楷體" w:hint="eastAsia"/>
          <w:lang w:eastAsia="zh-HK"/>
        </w:rPr>
        <w:t>和用韻方法</w:t>
      </w:r>
      <w:proofErr w:type="gramEnd"/>
      <w:r w:rsidRPr="00DF767A">
        <w:rPr>
          <w:rFonts w:ascii="新細明體" w:hAnsi="標楷體" w:hint="eastAsia"/>
          <w:lang w:eastAsia="zh-HK"/>
        </w:rPr>
        <w:t>，為新詩形式的格律化作出了一定的貢獻。</w:t>
      </w:r>
      <w:r w:rsidR="00A014A1" w:rsidRPr="00DF767A">
        <w:rPr>
          <w:rFonts w:ascii="新細明體" w:hAnsi="標楷體" w:hint="eastAsia"/>
          <w:lang w:eastAsia="zh-HK"/>
        </w:rPr>
        <w:t>」</w:t>
      </w:r>
      <w:r w:rsidRPr="00DF767A">
        <w:rPr>
          <w:rFonts w:ascii="新細明體" w:hAnsi="標楷體" w:hint="eastAsia"/>
          <w:lang w:eastAsia="zh-HK"/>
        </w:rPr>
        <w:t>而「在現代詩史上，除了創造性地運用舊格律外，還旗幟鮮明地主張在舊格律的基礎上創造新格律者，首推新月派的代表詩人聞一多。</w:t>
      </w:r>
      <w:r>
        <w:rPr>
          <w:rFonts w:ascii="標楷體" w:eastAsia="標楷體" w:hAnsi="標楷體" w:hint="eastAsia"/>
          <w:lang w:eastAsia="zh-HK"/>
        </w:rPr>
        <w:t>」</w:t>
      </w:r>
      <w:r w:rsidR="00DF767A">
        <w:rPr>
          <w:rStyle w:val="aa"/>
          <w:rFonts w:ascii="標楷體" w:eastAsia="標楷體" w:hAnsi="標楷體"/>
          <w:lang w:eastAsia="zh-HK"/>
        </w:rPr>
        <w:footnoteReference w:id="9"/>
      </w:r>
      <w:r w:rsidR="00A62F3A" w:rsidRPr="00A62F3A">
        <w:rPr>
          <w:rFonts w:ascii="新細明體" w:hAnsi="標楷體" w:hint="eastAsia"/>
          <w:lang w:eastAsia="zh-HK"/>
        </w:rPr>
        <w:t>1926年，</w:t>
      </w:r>
      <w:r w:rsidR="00A62F3A">
        <w:rPr>
          <w:rFonts w:hint="eastAsia"/>
          <w:lang w:eastAsia="zh-HK"/>
        </w:rPr>
        <w:t>聞一多</w:t>
      </w:r>
      <w:r w:rsidR="009E6066">
        <w:rPr>
          <w:rFonts w:ascii="新細明體" w:hAnsi="新細明體" w:hint="eastAsia"/>
          <w:lang w:eastAsia="zh-HK"/>
        </w:rPr>
        <w:t>(1899-1946)</w:t>
      </w:r>
      <w:r w:rsidR="00A62F3A">
        <w:rPr>
          <w:rFonts w:hint="eastAsia"/>
          <w:lang w:eastAsia="zh-HK"/>
        </w:rPr>
        <w:t>發表</w:t>
      </w:r>
      <w:r w:rsidR="00A62F3A">
        <w:rPr>
          <w:rFonts w:ascii="新細明體" w:hAnsi="新細明體" w:hint="eastAsia"/>
          <w:lang w:eastAsia="zh-HK"/>
        </w:rPr>
        <w:t>〈詩的格律〉</w:t>
      </w:r>
      <w:r w:rsidR="00A62F3A">
        <w:rPr>
          <w:rFonts w:ascii="新細明體" w:hAnsi="新細明體" w:hint="eastAsia"/>
          <w:lang w:eastAsia="zh-HK"/>
        </w:rPr>
        <w:t>，提出新詩三美</w:t>
      </w:r>
      <w:r w:rsidR="00540F44">
        <w:rPr>
          <w:rFonts w:ascii="新細明體" w:hAnsi="新細明體" w:hint="eastAsia"/>
          <w:lang w:eastAsia="zh-HK"/>
        </w:rPr>
        <w:t>的</w:t>
      </w:r>
      <w:r w:rsidR="00A62F3A">
        <w:rPr>
          <w:rFonts w:ascii="新細明體" w:hAnsi="新細明體" w:hint="eastAsia"/>
          <w:lang w:eastAsia="zh-HK"/>
        </w:rPr>
        <w:t>主張，</w:t>
      </w:r>
      <w:r w:rsidR="00EE6BAD">
        <w:rPr>
          <w:rFonts w:ascii="新細明體" w:hAnsi="新細明體" w:hint="eastAsia"/>
          <w:lang w:eastAsia="zh-HK"/>
        </w:rPr>
        <w:t>特別是</w:t>
      </w:r>
      <w:r w:rsidR="00EE6BAD">
        <w:rPr>
          <w:rFonts w:ascii="標楷體" w:eastAsia="標楷體" w:hAnsi="標楷體" w:hint="eastAsia"/>
          <w:lang w:eastAsia="zh-HK"/>
        </w:rPr>
        <w:t>「</w:t>
      </w:r>
      <w:proofErr w:type="gramStart"/>
      <w:r w:rsidR="00EE6BAD">
        <w:rPr>
          <w:rFonts w:ascii="新細明體" w:hAnsi="新細明體" w:hint="eastAsia"/>
          <w:lang w:eastAsia="zh-HK"/>
        </w:rPr>
        <w:t>音尺</w:t>
      </w:r>
      <w:proofErr w:type="gramEnd"/>
      <w:r w:rsidR="00EE6BAD">
        <w:rPr>
          <w:rFonts w:ascii="標楷體" w:eastAsia="標楷體" w:hAnsi="標楷體" w:hint="eastAsia"/>
          <w:lang w:eastAsia="zh-HK"/>
        </w:rPr>
        <w:t>」</w:t>
      </w:r>
      <w:r w:rsidR="00EE6BAD">
        <w:rPr>
          <w:rFonts w:ascii="新細明體" w:hAnsi="新細明體" w:hint="eastAsia"/>
          <w:lang w:eastAsia="zh-HK"/>
        </w:rPr>
        <w:t>概念和</w:t>
      </w:r>
      <w:r w:rsidR="00A62F3A">
        <w:rPr>
          <w:rFonts w:ascii="新細明體" w:hAnsi="新細明體" w:hint="eastAsia"/>
          <w:lang w:eastAsia="zh-HK"/>
        </w:rPr>
        <w:t>「節的勻稱</w:t>
      </w:r>
      <w:proofErr w:type="gramStart"/>
      <w:r w:rsidR="00A62F3A">
        <w:rPr>
          <w:rFonts w:ascii="新細明體" w:hAnsi="新細明體" w:hint="eastAsia"/>
          <w:lang w:eastAsia="zh-HK"/>
        </w:rPr>
        <w:t>和句的均齊</w:t>
      </w:r>
      <w:proofErr w:type="gramEnd"/>
      <w:r w:rsidR="00A62F3A">
        <w:rPr>
          <w:rFonts w:ascii="新細明體" w:hAnsi="新細明體" w:hint="eastAsia"/>
          <w:lang w:eastAsia="zh-HK"/>
        </w:rPr>
        <w:t>」</w:t>
      </w:r>
      <w:r w:rsidR="00EE6BAD">
        <w:rPr>
          <w:rFonts w:ascii="新細明體" w:hAnsi="新細明體" w:hint="eastAsia"/>
          <w:lang w:eastAsia="zh-HK"/>
        </w:rPr>
        <w:t>的</w:t>
      </w:r>
      <w:r w:rsidR="00540F44">
        <w:rPr>
          <w:rFonts w:ascii="新細明體" w:hAnsi="新細明體" w:hint="eastAsia"/>
          <w:lang w:eastAsia="zh-HK"/>
        </w:rPr>
        <w:t>看法</w:t>
      </w:r>
      <w:r w:rsidR="00EE6BAD">
        <w:rPr>
          <w:rStyle w:val="aa"/>
          <w:rFonts w:ascii="新細明體" w:hAnsi="新細明體"/>
          <w:lang w:eastAsia="zh-HK"/>
        </w:rPr>
        <w:footnoteReference w:id="10"/>
      </w:r>
      <w:r w:rsidR="00EE6BAD">
        <w:rPr>
          <w:rFonts w:ascii="新細明體" w:hAnsi="新細明體" w:hint="eastAsia"/>
          <w:lang w:eastAsia="zh-HK"/>
        </w:rPr>
        <w:t>，在</w:t>
      </w:r>
      <w:r w:rsidR="00691B41">
        <w:rPr>
          <w:rFonts w:ascii="新細明體" w:hAnsi="新細明體" w:hint="eastAsia"/>
          <w:lang w:eastAsia="zh-HK"/>
        </w:rPr>
        <w:t>詩史上</w:t>
      </w:r>
      <w:r w:rsidR="00EE6BAD">
        <w:rPr>
          <w:rFonts w:ascii="新細明體" w:hAnsi="新細明體" w:hint="eastAsia"/>
          <w:lang w:eastAsia="zh-HK"/>
        </w:rPr>
        <w:t>有其重要的地位</w:t>
      </w:r>
      <w:r w:rsidR="00EE6BAD">
        <w:rPr>
          <w:rFonts w:ascii="新細明體" w:hAnsi="新細明體" w:hint="eastAsia"/>
          <w:lang w:eastAsia="zh-HK"/>
        </w:rPr>
        <w:t>。</w:t>
      </w:r>
    </w:p>
    <w:p w:rsidR="00691B41" w:rsidRDefault="00EE6BAD" w:rsidP="00744072">
      <w:pPr>
        <w:ind w:firstLineChars="236" w:firstLine="566"/>
      </w:pPr>
      <w:r>
        <w:rPr>
          <w:rFonts w:ascii="新細明體" w:hAnsi="新細明體" w:hint="eastAsia"/>
          <w:lang w:eastAsia="zh-HK"/>
        </w:rPr>
        <w:t>後來，</w:t>
      </w:r>
      <w:r w:rsidR="00A62F3A">
        <w:rPr>
          <w:rFonts w:hint="eastAsia"/>
          <w:lang w:eastAsia="zh-HK"/>
        </w:rPr>
        <w:t>朱光潛</w:t>
      </w:r>
      <w:r>
        <w:rPr>
          <w:rFonts w:hint="eastAsia"/>
          <w:lang w:eastAsia="zh-HK"/>
        </w:rPr>
        <w:t>與何其芳</w:t>
      </w:r>
      <w:r w:rsidR="00691B41">
        <w:rPr>
          <w:rFonts w:hint="eastAsia"/>
          <w:lang w:eastAsia="zh-HK"/>
        </w:rPr>
        <w:t>的</w:t>
      </w:r>
      <w:proofErr w:type="gramStart"/>
      <w:r>
        <w:rPr>
          <w:rFonts w:hint="eastAsia"/>
          <w:lang w:eastAsia="zh-HK"/>
        </w:rPr>
        <w:t>現代格</w:t>
      </w:r>
      <w:proofErr w:type="gramEnd"/>
      <w:r>
        <w:rPr>
          <w:rFonts w:hint="eastAsia"/>
          <w:lang w:eastAsia="zh-HK"/>
        </w:rPr>
        <w:t>律詩理論</w:t>
      </w:r>
      <w:r w:rsidR="00691B41">
        <w:rPr>
          <w:rFonts w:hint="eastAsia"/>
        </w:rPr>
        <w:t>，</w:t>
      </w:r>
      <w:r w:rsidR="00691B41">
        <w:rPr>
          <w:rFonts w:hint="eastAsia"/>
          <w:lang w:eastAsia="zh-HK"/>
        </w:rPr>
        <w:t>則是在前人的基礎上有進一步的思考及探索</w:t>
      </w:r>
      <w:r w:rsidR="00691B41">
        <w:rPr>
          <w:rFonts w:hint="eastAsia"/>
        </w:rPr>
        <w:t>。</w:t>
      </w:r>
    </w:p>
    <w:p w:rsidR="00744072" w:rsidRPr="00203DC1" w:rsidRDefault="00744072" w:rsidP="00744072">
      <w:pPr>
        <w:ind w:firstLineChars="236" w:firstLine="566"/>
        <w:rPr>
          <w:rFonts w:ascii="新細明體" w:hAnsi="新細明體"/>
        </w:rPr>
      </w:pPr>
      <w:r w:rsidRPr="00203DC1">
        <w:rPr>
          <w:rFonts w:hint="eastAsia"/>
        </w:rPr>
        <w:t>1933</w:t>
      </w:r>
      <w:r w:rsidRPr="00203DC1">
        <w:rPr>
          <w:rFonts w:hint="eastAsia"/>
        </w:rPr>
        <w:t>年，朱光潛留學歸來，與梁宗岱</w:t>
      </w:r>
      <w:r w:rsidR="009E6066">
        <w:rPr>
          <w:rFonts w:ascii="新細明體" w:hAnsi="新細明體" w:hint="eastAsia"/>
        </w:rPr>
        <w:t>(1903-1983)</w:t>
      </w:r>
      <w:r w:rsidRPr="00203DC1">
        <w:rPr>
          <w:rFonts w:hint="eastAsia"/>
        </w:rPr>
        <w:t>合租在北平地安門慈慧殿三號。在</w:t>
      </w:r>
      <w:r w:rsidRPr="00203DC1">
        <w:rPr>
          <w:rFonts w:hint="eastAsia"/>
        </w:rPr>
        <w:t>1934</w:t>
      </w:r>
      <w:r w:rsidRPr="00203DC1">
        <w:rPr>
          <w:rFonts w:hint="eastAsia"/>
        </w:rPr>
        <w:t>到</w:t>
      </w:r>
      <w:r w:rsidRPr="00203DC1">
        <w:rPr>
          <w:rFonts w:hint="eastAsia"/>
        </w:rPr>
        <w:t>1935</w:t>
      </w:r>
      <w:r w:rsidRPr="00203DC1">
        <w:rPr>
          <w:rFonts w:hint="eastAsia"/>
        </w:rPr>
        <w:t>年</w:t>
      </w:r>
      <w:proofErr w:type="gramStart"/>
      <w:r w:rsidRPr="00203DC1">
        <w:rPr>
          <w:rFonts w:hint="eastAsia"/>
        </w:rPr>
        <w:t>之間，</w:t>
      </w:r>
      <w:proofErr w:type="gramEnd"/>
      <w:r w:rsidRPr="00203DC1">
        <w:rPr>
          <w:rFonts w:hint="eastAsia"/>
        </w:rPr>
        <w:t>每月舉行一到兩次的</w:t>
      </w:r>
      <w:r w:rsidRPr="00203DC1">
        <w:rPr>
          <w:rFonts w:ascii="新細明體" w:hAnsi="新細明體" w:hint="eastAsia"/>
        </w:rPr>
        <w:t>「讀詩會」。這是「京派」方式的另一個文藝沙龍。</w:t>
      </w:r>
      <w:r w:rsidRPr="00203DC1">
        <w:rPr>
          <w:rStyle w:val="aa"/>
          <w:rFonts w:ascii="新細明體" w:hAnsi="新細明體"/>
        </w:rPr>
        <w:footnoteReference w:id="11"/>
      </w:r>
      <w:r w:rsidRPr="00203DC1">
        <w:rPr>
          <w:rFonts w:ascii="新細明體" w:hAnsi="新細明體" w:hint="eastAsia"/>
        </w:rPr>
        <w:t>沈從文</w:t>
      </w:r>
      <w:r w:rsidR="009E6066">
        <w:rPr>
          <w:rFonts w:ascii="新細明體" w:hAnsi="新細明體" w:hint="eastAsia"/>
        </w:rPr>
        <w:t>(1902-1988)</w:t>
      </w:r>
      <w:r w:rsidRPr="00203DC1">
        <w:rPr>
          <w:rFonts w:ascii="新細明體" w:hAnsi="新細明體" w:hint="eastAsia"/>
        </w:rPr>
        <w:t>回憶說：「這個集會在北平後門</w:t>
      </w:r>
      <w:proofErr w:type="gramStart"/>
      <w:r w:rsidRPr="00203DC1">
        <w:rPr>
          <w:rFonts w:ascii="新細明體" w:hAnsi="新細明體" w:hint="eastAsia"/>
        </w:rPr>
        <w:t>慈慧殿三號</w:t>
      </w:r>
      <w:proofErr w:type="gramEnd"/>
      <w:r w:rsidRPr="00203DC1">
        <w:rPr>
          <w:rFonts w:ascii="新細明體" w:hAnsi="新細明體" w:hint="eastAsia"/>
        </w:rPr>
        <w:t>朱光潛先生家中按時舉行，參加的人實在不少。北大有梁宗岱、馮至、孫大雨、羅念生、周作人、葉公超、</w:t>
      </w:r>
      <w:proofErr w:type="gramStart"/>
      <w:r w:rsidRPr="00203DC1">
        <w:rPr>
          <w:rFonts w:ascii="新細明體" w:hAnsi="新細明體" w:hint="eastAsia"/>
        </w:rPr>
        <w:t>廢名</w:t>
      </w:r>
      <w:proofErr w:type="gramEnd"/>
      <w:r w:rsidRPr="00203DC1">
        <w:rPr>
          <w:rFonts w:ascii="新細明體" w:hAnsi="新細明體" w:hint="eastAsia"/>
        </w:rPr>
        <w:t>、卞之琳、何其芳諸先生，清華有朱自清、俞平伯、</w:t>
      </w:r>
      <w:proofErr w:type="gramStart"/>
      <w:r w:rsidRPr="00203DC1">
        <w:rPr>
          <w:rFonts w:ascii="新細明體" w:hAnsi="新細明體" w:hint="eastAsia"/>
        </w:rPr>
        <w:t>王了</w:t>
      </w:r>
      <w:proofErr w:type="gramEnd"/>
      <w:r w:rsidRPr="00203DC1">
        <w:rPr>
          <w:rFonts w:ascii="新細明體" w:hAnsi="新細明體" w:hint="eastAsia"/>
        </w:rPr>
        <w:t>一、李健吾、林庚、曹葆華諸先生，此外尚有周煦良先生等等。」</w:t>
      </w:r>
      <w:r w:rsidRPr="00203DC1">
        <w:rPr>
          <w:rStyle w:val="aa"/>
          <w:rFonts w:ascii="新細明體" w:hAnsi="新細明體"/>
        </w:rPr>
        <w:footnoteReference w:id="12"/>
      </w:r>
      <w:r w:rsidRPr="00203DC1">
        <w:rPr>
          <w:rFonts w:ascii="新細明體" w:hAnsi="新細明體" w:hint="eastAsia"/>
        </w:rPr>
        <w:t>真是群賢</w:t>
      </w:r>
      <w:proofErr w:type="gramStart"/>
      <w:r w:rsidRPr="00203DC1">
        <w:rPr>
          <w:rFonts w:ascii="新細明體" w:hAnsi="新細明體" w:hint="eastAsia"/>
        </w:rPr>
        <w:t>畢至，少長咸集</w:t>
      </w:r>
      <w:proofErr w:type="gramEnd"/>
      <w:r w:rsidRPr="00203DC1">
        <w:rPr>
          <w:rFonts w:ascii="新細明體" w:hAnsi="新細明體" w:hint="eastAsia"/>
        </w:rPr>
        <w:t>。</w:t>
      </w:r>
    </w:p>
    <w:p w:rsidR="00744072" w:rsidRPr="00203DC1" w:rsidRDefault="00744072" w:rsidP="00744072">
      <w:pPr>
        <w:ind w:firstLineChars="236" w:firstLine="566"/>
        <w:rPr>
          <w:rFonts w:ascii="新細明體" w:hAnsi="新細明體"/>
        </w:rPr>
      </w:pPr>
      <w:r w:rsidRPr="00203DC1">
        <w:rPr>
          <w:rFonts w:hint="eastAsia"/>
        </w:rPr>
        <w:t>慈慧殿三號</w:t>
      </w:r>
      <w:r w:rsidRPr="00203DC1">
        <w:rPr>
          <w:rFonts w:ascii="新細明體" w:hAnsi="新細明體" w:hint="eastAsia"/>
        </w:rPr>
        <w:t>「讀詩會」的活動有文人雅集的性質，「這些人或曾在讀詩會上作過有關於詩的談話，或曾把新詩、舊詩，</w:t>
      </w:r>
      <w:proofErr w:type="gramStart"/>
      <w:r w:rsidRPr="00203DC1">
        <w:rPr>
          <w:rFonts w:ascii="新細明體" w:hAnsi="新細明體" w:hint="eastAsia"/>
        </w:rPr>
        <w:t>當眾誦過</w:t>
      </w:r>
      <w:proofErr w:type="gramEnd"/>
      <w:r w:rsidRPr="00203DC1">
        <w:rPr>
          <w:rFonts w:ascii="新細明體" w:hAnsi="新細明體" w:hint="eastAsia"/>
        </w:rPr>
        <w:t>，讀過，</w:t>
      </w:r>
      <w:proofErr w:type="gramStart"/>
      <w:r w:rsidRPr="00203DC1">
        <w:rPr>
          <w:rFonts w:ascii="新細明體" w:hAnsi="新細明體" w:hint="eastAsia"/>
        </w:rPr>
        <w:t>說過，哼過</w:t>
      </w:r>
      <w:proofErr w:type="gramEnd"/>
      <w:r w:rsidRPr="00203DC1">
        <w:rPr>
          <w:rFonts w:ascii="新細明體" w:hAnsi="新細明體" w:hint="eastAsia"/>
        </w:rPr>
        <w:t>。大家興致所集中的一件事，就是新詩在誦讀上，有多少成功的可能？新詩在誦讀上已經得到多少成功？新詩究竟能否誦讀？差不多集所有</w:t>
      </w:r>
      <w:proofErr w:type="gramStart"/>
      <w:r w:rsidRPr="00203DC1">
        <w:rPr>
          <w:rFonts w:ascii="新細明體" w:hAnsi="新細明體" w:hint="eastAsia"/>
        </w:rPr>
        <w:t>北方系</w:t>
      </w:r>
      <w:proofErr w:type="gramEnd"/>
      <w:r w:rsidRPr="00203DC1">
        <w:rPr>
          <w:rFonts w:ascii="新細明體" w:hAnsi="新細明體" w:hint="eastAsia"/>
        </w:rPr>
        <w:t>新詩作者和關心者於一處，這個盛會</w:t>
      </w:r>
      <w:proofErr w:type="gramStart"/>
      <w:r w:rsidRPr="00203DC1">
        <w:rPr>
          <w:rFonts w:ascii="新細明體" w:hAnsi="新細明體" w:hint="eastAsia"/>
        </w:rPr>
        <w:t>可以說是極</w:t>
      </w:r>
      <w:proofErr w:type="gramEnd"/>
      <w:r w:rsidRPr="00203DC1">
        <w:rPr>
          <w:rFonts w:ascii="新細明體" w:hAnsi="新細明體" w:hint="eastAsia"/>
        </w:rPr>
        <w:t>難得的。」</w:t>
      </w:r>
      <w:r w:rsidRPr="00203DC1">
        <w:rPr>
          <w:rStyle w:val="aa"/>
          <w:rFonts w:ascii="新細明體" w:hAnsi="新細明體"/>
        </w:rPr>
        <w:footnoteReference w:id="13"/>
      </w:r>
      <w:r w:rsidRPr="00203DC1">
        <w:rPr>
          <w:rFonts w:ascii="新細明體" w:hAnsi="新細明體" w:hint="eastAsia"/>
        </w:rPr>
        <w:t>是以朱光潛</w:t>
      </w:r>
      <w:r w:rsidRPr="00203DC1">
        <w:rPr>
          <w:rFonts w:hint="eastAsia"/>
        </w:rPr>
        <w:t>慈慧殿三號</w:t>
      </w:r>
      <w:r w:rsidRPr="00203DC1">
        <w:rPr>
          <w:rFonts w:ascii="新細明體" w:hAnsi="新細明體" w:hint="eastAsia"/>
        </w:rPr>
        <w:t>「讀詩會」，有新詩傳播、批評、傳承、實驗的功能，這場文學因緣，對於時為北大教授的朱光潛、哲學系學生的何其芳兩人容或會有各自的感受。但「讀詩會」這些研究新詩應怎麼作及關於朗誦詩歌的活動，對朱光潛與何其芳等人新詩格律的認知與之後的探求應有值得注意的影響。</w:t>
      </w:r>
    </w:p>
    <w:p w:rsidR="00744072" w:rsidRPr="00203DC1" w:rsidRDefault="00744072" w:rsidP="00744072">
      <w:pPr>
        <w:ind w:firstLineChars="177" w:firstLine="425"/>
        <w:rPr>
          <w:rFonts w:ascii="新細明體" w:hAnsi="新細明體"/>
        </w:rPr>
      </w:pPr>
      <w:r w:rsidRPr="00203DC1">
        <w:rPr>
          <w:rFonts w:ascii="新細明體" w:hAnsi="新細明體" w:hint="eastAsia"/>
        </w:rPr>
        <w:t>新詩格律理論的生發建構，是基於認知格律節奏於新詩創作的重要性，朱光潛與何其芳對此各有獨到的看法。</w:t>
      </w:r>
    </w:p>
    <w:p w:rsidR="00744072" w:rsidRPr="00203DC1" w:rsidRDefault="00744072" w:rsidP="00744072">
      <w:pPr>
        <w:ind w:firstLineChars="177" w:firstLine="425"/>
        <w:rPr>
          <w:rFonts w:ascii="新細明體" w:hAnsi="新細明體"/>
        </w:rPr>
      </w:pPr>
      <w:r w:rsidRPr="00203DC1">
        <w:rPr>
          <w:rFonts w:ascii="新細明體" w:hAnsi="新細明體" w:hint="eastAsia"/>
        </w:rPr>
        <w:t>朱光潛《詩論》比較東西方詩作的發展，</w:t>
      </w:r>
      <w:r w:rsidR="008871C6" w:rsidRPr="00203DC1">
        <w:rPr>
          <w:rFonts w:ascii="新細明體" w:hAnsi="新細明體" w:hint="eastAsia"/>
        </w:rPr>
        <w:t>詩與散文的區別，提出「詩是具有音律的純文學」的定義。</w:t>
      </w:r>
      <w:r w:rsidRPr="00203DC1">
        <w:rPr>
          <w:rFonts w:ascii="新細明體" w:hAnsi="新細明體" w:hint="eastAsia"/>
        </w:rPr>
        <w:t>詩之所以為詩的原因，</w:t>
      </w:r>
      <w:r w:rsidR="009C5308" w:rsidRPr="00203DC1">
        <w:rPr>
          <w:rFonts w:ascii="新細明體" w:hAnsi="新細明體" w:hint="eastAsia"/>
          <w:lang w:eastAsia="zh-HK"/>
        </w:rPr>
        <w:t>是因為</w:t>
      </w:r>
      <w:r w:rsidRPr="00203DC1">
        <w:rPr>
          <w:rFonts w:ascii="新細明體" w:hAnsi="新細明體" w:hint="eastAsia"/>
        </w:rPr>
        <w:t>「詩的形式起於實質的自然需要」，就在於非音律形式不能表現詩的實質，是以「</w:t>
      </w:r>
      <w:proofErr w:type="gramStart"/>
      <w:r w:rsidRPr="00203DC1">
        <w:rPr>
          <w:rFonts w:ascii="新細明體" w:hAnsi="新細明體" w:hint="eastAsia"/>
        </w:rPr>
        <w:t>詩必有</w:t>
      </w:r>
      <w:proofErr w:type="gramEnd"/>
      <w:r w:rsidRPr="00203DC1">
        <w:rPr>
          <w:rFonts w:ascii="新細明體" w:hAnsi="新細明體" w:hint="eastAsia"/>
        </w:rPr>
        <w:t>固定的音律，是一個傳統的信條。」。</w:t>
      </w:r>
      <w:r w:rsidRPr="00203DC1">
        <w:rPr>
          <w:rStyle w:val="aa"/>
          <w:rFonts w:ascii="新細明體" w:hAnsi="新細明體"/>
        </w:rPr>
        <w:footnoteReference w:id="14"/>
      </w:r>
    </w:p>
    <w:p w:rsidR="00744072" w:rsidRPr="00203DC1" w:rsidRDefault="00744072" w:rsidP="00744072">
      <w:pPr>
        <w:ind w:firstLineChars="177" w:firstLine="425"/>
        <w:rPr>
          <w:rFonts w:ascii="新細明體" w:hAnsi="新細明體"/>
        </w:rPr>
      </w:pPr>
      <w:r w:rsidRPr="00203DC1">
        <w:rPr>
          <w:rFonts w:ascii="新細明體" w:hAnsi="新細明體" w:hint="eastAsia"/>
        </w:rPr>
        <w:t>朱光潛看重「音律本身的價值。」我們可以歸納為4點：（1）音樂性：「音律的大價值自然在它的音樂性。音樂自身是一種產生濃厚美感的藝術。」（2）寓變化於整齊：「藝術的基本原則在『寓變化於整齊』」。詩的音律好處之一，就在給你一個整齊的東西做基礎，可以讓你去變化。」（3）藝術創造的樂事及鍛煉的功能：「就作者說，牽就已成規律是一種困難，但是戰勝技術的困難是藝術創造的樂事」，而且，「情感想像本來都有幾分粗野性，寫在詩</w:t>
      </w:r>
      <w:proofErr w:type="gramStart"/>
      <w:r w:rsidRPr="00203DC1">
        <w:rPr>
          <w:rFonts w:ascii="新細明體" w:hAnsi="新細明體" w:hint="eastAsia"/>
        </w:rPr>
        <w:t>裏</w:t>
      </w:r>
      <w:proofErr w:type="gramEnd"/>
      <w:r w:rsidRPr="00203DC1">
        <w:rPr>
          <w:rFonts w:ascii="新細明體" w:hAnsi="新細明體" w:hint="eastAsia"/>
        </w:rPr>
        <w:t>，它們卻常有幾分冷靜、肅穆與整</w:t>
      </w:r>
      <w:proofErr w:type="gramStart"/>
      <w:r w:rsidRPr="00203DC1">
        <w:rPr>
          <w:rFonts w:ascii="新細明體" w:hAnsi="新細明體" w:hint="eastAsia"/>
        </w:rPr>
        <w:t>秩</w:t>
      </w:r>
      <w:proofErr w:type="gramEnd"/>
      <w:r w:rsidRPr="00203DC1">
        <w:rPr>
          <w:rFonts w:ascii="新細明體" w:hAnsi="新細明體" w:hint="eastAsia"/>
        </w:rPr>
        <w:t>，這就是音律所鍛煉出來的。」（4）製造距離的工具：「詩所用的語言，不全是日常生活的語言，所以讀者也不至以日常生活的實用態度去應付它，他可以聚精會神地</w:t>
      </w:r>
      <w:proofErr w:type="gramStart"/>
      <w:r w:rsidRPr="00203DC1">
        <w:rPr>
          <w:rFonts w:ascii="新細明體" w:hAnsi="新細明體" w:hint="eastAsia"/>
        </w:rPr>
        <w:t>觀照</w:t>
      </w:r>
      <w:proofErr w:type="gramEnd"/>
      <w:r w:rsidRPr="00203DC1">
        <w:rPr>
          <w:rFonts w:ascii="新細明體" w:hAnsi="新細明體" w:hint="eastAsia"/>
        </w:rPr>
        <w:t>純意象。</w:t>
      </w:r>
      <w:r w:rsidRPr="00203DC1">
        <w:rPr>
          <w:rFonts w:ascii="新細明體" w:hAnsi="新細明體"/>
        </w:rPr>
        <w:t>…</w:t>
      </w:r>
      <w:proofErr w:type="gramStart"/>
      <w:r w:rsidRPr="00203DC1">
        <w:rPr>
          <w:rFonts w:ascii="新細明體" w:hAnsi="新細明體"/>
        </w:rPr>
        <w:t>…</w:t>
      </w:r>
      <w:proofErr w:type="gramEnd"/>
      <w:r w:rsidRPr="00203DC1">
        <w:rPr>
          <w:rFonts w:ascii="新細明體" w:hAnsi="新細明體" w:hint="eastAsia"/>
        </w:rPr>
        <w:t>音律是一種製造『距離』的工具。」</w:t>
      </w:r>
      <w:r w:rsidRPr="00203DC1">
        <w:rPr>
          <w:rStyle w:val="aa"/>
          <w:rFonts w:ascii="新細明體" w:hAnsi="新細明體"/>
        </w:rPr>
        <w:footnoteReference w:id="15"/>
      </w:r>
    </w:p>
    <w:p w:rsidR="00744072" w:rsidRPr="00203DC1" w:rsidRDefault="00744072" w:rsidP="00744072">
      <w:pPr>
        <w:ind w:firstLineChars="177" w:firstLine="425"/>
        <w:rPr>
          <w:rFonts w:ascii="新細明體" w:hAnsi="新細明體"/>
        </w:rPr>
      </w:pPr>
      <w:r w:rsidRPr="00203DC1">
        <w:rPr>
          <w:rFonts w:hint="eastAsia"/>
        </w:rPr>
        <w:t>朱光潛認為</w:t>
      </w:r>
      <w:r w:rsidRPr="00203DC1">
        <w:rPr>
          <w:rFonts w:ascii="新細明體" w:hAnsi="新細明體" w:hint="eastAsia"/>
        </w:rPr>
        <w:t>：「詩是一種語言，語言生生不息，卻亦非無中生有」，詩的音律是種「習慣」，「在各國都有幾個固定的模型，而這些模型也隨時隨地在變遷」，「詩的音律有變的必要，就因為固定的形式不能應付生展變動的情感思想」，「</w:t>
      </w:r>
      <w:proofErr w:type="gramStart"/>
      <w:r w:rsidRPr="00203DC1">
        <w:rPr>
          <w:rFonts w:ascii="新細明體" w:hAnsi="新細明體" w:hint="eastAsia"/>
        </w:rPr>
        <w:t>不過變必自</w:t>
      </w:r>
      <w:proofErr w:type="gramEnd"/>
      <w:r w:rsidRPr="00203DC1">
        <w:rPr>
          <w:rFonts w:ascii="新細明體" w:hAnsi="新細明體" w:hint="eastAsia"/>
        </w:rPr>
        <w:t>固定模型出發，而變來變去，後一代的模型與前一代的模型仍相差不遠」。</w:t>
      </w:r>
      <w:r w:rsidRPr="00203DC1">
        <w:rPr>
          <w:rStyle w:val="aa"/>
          <w:rFonts w:ascii="新細明體" w:hAnsi="新細明體"/>
        </w:rPr>
        <w:footnoteReference w:id="16"/>
      </w:r>
      <w:r w:rsidRPr="00203DC1">
        <w:rPr>
          <w:rFonts w:ascii="新細明體" w:hAnsi="新細明體" w:hint="eastAsia"/>
        </w:rPr>
        <w:t>因此，朱光潛對詩的音律習慣及固定模型的研究，提供了新詩格律化的理據，這是他的新詩格律理論的重要成果。</w:t>
      </w:r>
    </w:p>
    <w:p w:rsidR="00744072" w:rsidRPr="00203DC1" w:rsidRDefault="009E6066" w:rsidP="00744072">
      <w:pPr>
        <w:ind w:firstLineChars="177" w:firstLine="425"/>
        <w:rPr>
          <w:rFonts w:ascii="新細明體" w:hAnsi="新細明體"/>
        </w:rPr>
      </w:pPr>
      <w:r>
        <w:rPr>
          <w:rFonts w:ascii="新細明體" w:hAnsi="新細明體" w:hint="eastAsia"/>
          <w:lang w:eastAsia="zh-HK"/>
        </w:rPr>
        <w:t>而</w:t>
      </w:r>
      <w:r w:rsidRPr="00203DC1">
        <w:rPr>
          <w:rFonts w:ascii="新細明體" w:hAnsi="新細明體" w:hint="eastAsia"/>
        </w:rPr>
        <w:t>何其芳</w:t>
      </w:r>
      <w:r w:rsidR="00744072" w:rsidRPr="00203DC1">
        <w:rPr>
          <w:rFonts w:ascii="新細明體" w:hAnsi="新細明體" w:hint="eastAsia"/>
        </w:rPr>
        <w:t>1944</w:t>
      </w:r>
      <w:r>
        <w:rPr>
          <w:rFonts w:ascii="新細明體" w:hAnsi="新細明體" w:hint="eastAsia"/>
        </w:rPr>
        <w:t>年</w:t>
      </w:r>
      <w:r w:rsidR="00744072" w:rsidRPr="00203DC1">
        <w:rPr>
          <w:rFonts w:ascii="新細明體" w:hAnsi="新細明體" w:hint="eastAsia"/>
        </w:rPr>
        <w:t>〈談寫詩〉</w:t>
      </w:r>
      <w:proofErr w:type="gramStart"/>
      <w:r w:rsidR="00744072" w:rsidRPr="00203DC1">
        <w:rPr>
          <w:rFonts w:ascii="新細明體" w:hAnsi="新細明體" w:hint="eastAsia"/>
        </w:rPr>
        <w:t>云</w:t>
      </w:r>
      <w:proofErr w:type="gramEnd"/>
      <w:r w:rsidR="00744072" w:rsidRPr="00203DC1">
        <w:rPr>
          <w:rFonts w:ascii="新細明體" w:hAnsi="新細明體" w:hint="eastAsia"/>
        </w:rPr>
        <w:t>：「中國新詩我覺得還有一個形式問題尚未解決。從前，我是主張自由詩的。因為那可以最自由地表達我自己所要表達的東西，但是現在，我動搖了。因為我感到今日中國的廣大群眾還不習慣這種形式，不大容易接受這種形式。而且自由詩本身也有其弱點，最易流於散文化。恐怕新詩的民族形式還需要建立。這個問題，只有大家從研究與實踐中來解決。」</w:t>
      </w:r>
      <w:r w:rsidR="00744072" w:rsidRPr="00203DC1">
        <w:rPr>
          <w:rStyle w:val="aa"/>
          <w:rFonts w:ascii="新細明體" w:hAnsi="新細明體"/>
        </w:rPr>
        <w:footnoteReference w:id="17"/>
      </w:r>
      <w:r w:rsidR="00744072" w:rsidRPr="00203DC1">
        <w:rPr>
          <w:rFonts w:ascii="新細明體" w:hAnsi="新細明體" w:hint="eastAsia"/>
        </w:rPr>
        <w:t>1953年何其芳對詩的特點，有如下的定義。「詩是一種最集中地反映社會生活的文學樣式，它</w:t>
      </w:r>
      <w:proofErr w:type="gramStart"/>
      <w:r w:rsidR="00744072" w:rsidRPr="00203DC1">
        <w:rPr>
          <w:rFonts w:ascii="新細明體" w:hAnsi="新細明體" w:hint="eastAsia"/>
        </w:rPr>
        <w:t>飽和著</w:t>
      </w:r>
      <w:proofErr w:type="gramEnd"/>
      <w:r w:rsidR="00744072" w:rsidRPr="00203DC1">
        <w:rPr>
          <w:rFonts w:ascii="新細明體" w:hAnsi="新細明體" w:hint="eastAsia"/>
        </w:rPr>
        <w:t>豐富的想像和感情，常常以直接抒情的方式來表現，而且在精煉與和諧的程度上，特別是在節奏的鮮明上，它的語言有別於散文的語言。」</w:t>
      </w:r>
      <w:r w:rsidR="00744072" w:rsidRPr="00203DC1">
        <w:rPr>
          <w:rStyle w:val="aa"/>
          <w:rFonts w:ascii="新細明體" w:hAnsi="新細明體"/>
        </w:rPr>
        <w:footnoteReference w:id="18"/>
      </w:r>
      <w:r w:rsidR="00744072" w:rsidRPr="00203DC1">
        <w:rPr>
          <w:rFonts w:ascii="新細明體" w:hAnsi="新細明體" w:hint="eastAsia"/>
        </w:rPr>
        <w:t>何其芳探索新詩的形式問題，是因為格律可以滿足讀者的習慣，及避免新詩流於散文化的問題。</w:t>
      </w:r>
    </w:p>
    <w:p w:rsidR="00744072" w:rsidRPr="00203DC1" w:rsidRDefault="00744072" w:rsidP="00744072">
      <w:pPr>
        <w:ind w:firstLineChars="177" w:firstLine="425"/>
        <w:rPr>
          <w:rFonts w:ascii="新細明體" w:hAnsi="新細明體"/>
        </w:rPr>
      </w:pPr>
      <w:r w:rsidRPr="00203DC1">
        <w:rPr>
          <w:rFonts w:ascii="新細明體" w:hAnsi="新細明體" w:hint="eastAsia"/>
        </w:rPr>
        <w:t>現代詩史上自由詩派主張自然的節奏（內在律），格律詩派主張人為的節奏（外在律），聚訟紛紜。兩派各有獨特的見解，何其芳提出「大家從研究與實踐中來解決」，並堅持自己「節奏的鮮明」這一論點，似可以做為兩派對話的基礎。</w:t>
      </w:r>
      <w:r w:rsidRPr="00203DC1">
        <w:rPr>
          <w:rFonts w:ascii="新細明體" w:hAnsi="新細明體"/>
        </w:rPr>
        <w:t xml:space="preserve"> </w:t>
      </w:r>
      <w:bookmarkStart w:id="2" w:name="典型的消失與再造"/>
      <w:bookmarkEnd w:id="2"/>
    </w:p>
    <w:p w:rsidR="00F26490" w:rsidRPr="00203DC1" w:rsidRDefault="00720AED" w:rsidP="00744072">
      <w:pPr>
        <w:ind w:firstLineChars="177" w:firstLine="425"/>
        <w:rPr>
          <w:rFonts w:ascii="新細明體" w:hAnsi="新細明體"/>
        </w:rPr>
      </w:pPr>
      <w:r w:rsidRPr="00203DC1">
        <w:rPr>
          <w:rFonts w:hint="eastAsia"/>
        </w:rPr>
        <w:t>朱光潛與何其芳等人在新詩格律理論的建構過程中，帶有探險及實驗的現代精神。</w:t>
      </w:r>
      <w:r w:rsidR="00CC1AEE" w:rsidRPr="00203DC1">
        <w:rPr>
          <w:rFonts w:hint="eastAsia"/>
        </w:rPr>
        <w:t>朱光潛認為</w:t>
      </w:r>
      <w:r w:rsidR="00CC1AEE" w:rsidRPr="00203DC1">
        <w:rPr>
          <w:rFonts w:ascii="新細明體" w:hAnsi="新細明體" w:hint="eastAsia"/>
        </w:rPr>
        <w:t>：「詩</w:t>
      </w:r>
      <w:proofErr w:type="gramStart"/>
      <w:r w:rsidR="00CC1AEE" w:rsidRPr="00203DC1">
        <w:rPr>
          <w:rFonts w:ascii="新細明體" w:hAnsi="新細明體" w:hint="eastAsia"/>
        </w:rPr>
        <w:t>從不可歌之後</w:t>
      </w:r>
      <w:proofErr w:type="gramEnd"/>
      <w:r w:rsidR="00CC1AEE" w:rsidRPr="00203DC1">
        <w:rPr>
          <w:rFonts w:ascii="新細明體" w:hAnsi="新細明體" w:hint="eastAsia"/>
        </w:rPr>
        <w:t>，西方有誦詩的藝術的起來，而中國則對此太缺乏研究了，沒有誦詩的藝術，詩只是</w:t>
      </w:r>
      <w:proofErr w:type="gramStart"/>
      <w:r w:rsidR="00CC1AEE" w:rsidRPr="00203DC1">
        <w:rPr>
          <w:rFonts w:ascii="新細明體" w:hAnsi="新細明體" w:hint="eastAsia"/>
        </w:rPr>
        <w:t>啞</w:t>
      </w:r>
      <w:proofErr w:type="gramEnd"/>
      <w:r w:rsidR="00CC1AEE" w:rsidRPr="00203DC1">
        <w:rPr>
          <w:rFonts w:ascii="新細明體" w:hAnsi="新細明體" w:hint="eastAsia"/>
        </w:rPr>
        <w:t>文字；有誦詩的藝術，</w:t>
      </w:r>
      <w:proofErr w:type="gramStart"/>
      <w:r w:rsidR="00CC1AEE" w:rsidRPr="00203DC1">
        <w:rPr>
          <w:rFonts w:ascii="新細明體" w:hAnsi="新細明體" w:hint="eastAsia"/>
        </w:rPr>
        <w:t>詩才是</w:t>
      </w:r>
      <w:proofErr w:type="gramEnd"/>
      <w:r w:rsidR="00CC1AEE" w:rsidRPr="00203DC1">
        <w:rPr>
          <w:rFonts w:ascii="新細明體" w:hAnsi="新細明體" w:hint="eastAsia"/>
        </w:rPr>
        <w:t>活語言。」但是</w:t>
      </w:r>
      <w:r w:rsidR="00F26490" w:rsidRPr="00203DC1">
        <w:rPr>
          <w:rFonts w:ascii="新細明體" w:hAnsi="新細明體" w:hint="eastAsia"/>
        </w:rPr>
        <w:t>詩究竟該用怎樣的節奏</w:t>
      </w:r>
      <w:proofErr w:type="gramStart"/>
      <w:r w:rsidR="00F26490" w:rsidRPr="00203DC1">
        <w:rPr>
          <w:rFonts w:ascii="新細明體" w:hAnsi="新細明體" w:hint="eastAsia"/>
        </w:rPr>
        <w:t>去誦呢</w:t>
      </w:r>
      <w:proofErr w:type="gramEnd"/>
      <w:r w:rsidR="00F26490" w:rsidRPr="00203DC1">
        <w:rPr>
          <w:rFonts w:ascii="新細明體" w:hAnsi="新細明體" w:hint="eastAsia"/>
        </w:rPr>
        <w:t>？</w:t>
      </w:r>
    </w:p>
    <w:p w:rsidR="0059669F" w:rsidRPr="00203DC1" w:rsidRDefault="0059669F" w:rsidP="004E3F97">
      <w:bookmarkStart w:id="3" w:name="詩的定義"/>
      <w:bookmarkEnd w:id="3"/>
    </w:p>
    <w:p w:rsidR="003C183B" w:rsidRPr="00203DC1" w:rsidRDefault="003C183B" w:rsidP="003C183B">
      <w:pPr>
        <w:pStyle w:val="a7"/>
        <w:ind w:leftChars="0"/>
      </w:pPr>
    </w:p>
    <w:p w:rsidR="00AB2499" w:rsidRPr="00203DC1" w:rsidRDefault="0027516A" w:rsidP="003C183B">
      <w:pPr>
        <w:pStyle w:val="a7"/>
        <w:numPr>
          <w:ilvl w:val="0"/>
          <w:numId w:val="1"/>
        </w:numPr>
        <w:ind w:leftChars="0"/>
      </w:pPr>
      <w:r w:rsidRPr="00203DC1">
        <w:rPr>
          <w:rFonts w:ascii="新細明體" w:hAnsi="新細明體" w:hint="eastAsia"/>
        </w:rPr>
        <w:t>「頓」與「韻」建構</w:t>
      </w:r>
      <w:r w:rsidR="00906D80" w:rsidRPr="00203DC1">
        <w:rPr>
          <w:rFonts w:ascii="新細明體" w:hAnsi="新細明體" w:hint="eastAsia"/>
        </w:rPr>
        <w:t>基本形式</w:t>
      </w:r>
      <w:r w:rsidRPr="00203DC1">
        <w:rPr>
          <w:rFonts w:ascii="新細明體" w:hAnsi="新細明體" w:hint="eastAsia"/>
        </w:rPr>
        <w:t>後</w:t>
      </w:r>
      <w:r w:rsidR="00906D80" w:rsidRPr="00203DC1">
        <w:rPr>
          <w:rFonts w:ascii="新細明體" w:hAnsi="新細明體" w:hint="eastAsia"/>
        </w:rPr>
        <w:t>的理論彈性</w:t>
      </w:r>
    </w:p>
    <w:p w:rsidR="00E12E45" w:rsidRPr="00203DC1" w:rsidRDefault="00E12E45" w:rsidP="00573808"/>
    <w:p w:rsidR="00EF285E" w:rsidRPr="00203DC1" w:rsidRDefault="00EF285E" w:rsidP="00EF285E">
      <w:pPr>
        <w:pStyle w:val="a7"/>
        <w:numPr>
          <w:ilvl w:val="0"/>
          <w:numId w:val="2"/>
        </w:numPr>
        <w:ind w:leftChars="0"/>
        <w:jc w:val="both"/>
        <w:rPr>
          <w:rFonts w:ascii="新細明體" w:hAnsi="新細明體"/>
        </w:rPr>
      </w:pPr>
      <w:r w:rsidRPr="00203DC1">
        <w:rPr>
          <w:rFonts w:ascii="新細明體" w:hAnsi="新細明體" w:hint="eastAsia"/>
        </w:rPr>
        <w:t>朱光潛：</w:t>
      </w:r>
      <w:r w:rsidR="0027516A" w:rsidRPr="00203DC1">
        <w:rPr>
          <w:rFonts w:ascii="新細明體" w:hAnsi="新細明體" w:hint="eastAsia"/>
        </w:rPr>
        <w:t xml:space="preserve"> </w:t>
      </w:r>
    </w:p>
    <w:p w:rsidR="004131AC" w:rsidRPr="00203DC1" w:rsidRDefault="004131AC" w:rsidP="004131AC">
      <w:pPr>
        <w:pStyle w:val="a7"/>
        <w:ind w:leftChars="0" w:left="1260"/>
        <w:jc w:val="both"/>
        <w:rPr>
          <w:rFonts w:ascii="新細明體" w:hAnsi="新細明體"/>
        </w:rPr>
      </w:pPr>
    </w:p>
    <w:p w:rsidR="004131AC" w:rsidRPr="00203DC1" w:rsidRDefault="004131AC" w:rsidP="004131AC">
      <w:pPr>
        <w:pStyle w:val="a7"/>
        <w:numPr>
          <w:ilvl w:val="0"/>
          <w:numId w:val="3"/>
        </w:numPr>
        <w:ind w:leftChars="0"/>
        <w:rPr>
          <w:rFonts w:ascii="新細明體" w:hAnsi="新細明體"/>
        </w:rPr>
      </w:pPr>
      <w:r w:rsidRPr="00203DC1">
        <w:rPr>
          <w:rFonts w:ascii="新細明體" w:hAnsi="新細明體" w:hint="eastAsia"/>
        </w:rPr>
        <w:t>「頓」與「韻」規律的節奏之討論</w:t>
      </w:r>
    </w:p>
    <w:p w:rsidR="00EF285E" w:rsidRPr="00203DC1" w:rsidRDefault="00EF285E" w:rsidP="00EF285E">
      <w:pPr>
        <w:jc w:val="both"/>
        <w:rPr>
          <w:rFonts w:ascii="新細明體" w:hAnsi="新細明體"/>
        </w:rPr>
      </w:pPr>
    </w:p>
    <w:p w:rsidR="00EF285E" w:rsidRPr="00203DC1" w:rsidRDefault="00EF285E" w:rsidP="0027516A">
      <w:pPr>
        <w:jc w:val="both"/>
        <w:rPr>
          <w:rFonts w:ascii="新細明體" w:hAnsi="新細明體"/>
        </w:rPr>
      </w:pPr>
      <w:r w:rsidRPr="00203DC1">
        <w:rPr>
          <w:rFonts w:hint="eastAsia"/>
        </w:rPr>
        <w:t xml:space="preserve">    </w:t>
      </w:r>
      <w:r w:rsidRPr="00203DC1">
        <w:rPr>
          <w:rFonts w:hint="eastAsia"/>
        </w:rPr>
        <w:t>朱光潛</w:t>
      </w:r>
      <w:r w:rsidRPr="00203DC1">
        <w:rPr>
          <w:rFonts w:ascii="新細明體" w:hAnsi="新細明體" w:hint="eastAsia"/>
        </w:rPr>
        <w:t>《詩論》的中心論述，即在於重新建立詩的歷史事實，及提出解決新詩問題的方法。朱光潛指出：「中文詩的音樂在聲</w:t>
      </w:r>
      <w:proofErr w:type="gramStart"/>
      <w:r w:rsidRPr="00203DC1">
        <w:rPr>
          <w:rFonts w:ascii="新細明體" w:hAnsi="新細明體" w:hint="eastAsia"/>
        </w:rPr>
        <w:t>與韻」</w:t>
      </w:r>
      <w:proofErr w:type="gramEnd"/>
      <w:r w:rsidRPr="00203DC1">
        <w:rPr>
          <w:rFonts w:ascii="新細明體" w:hAnsi="新細明體" w:hint="eastAsia"/>
        </w:rPr>
        <w:t>、「西洋詩的節奏偏在聲上面，中文詩的節奏偏</w:t>
      </w:r>
      <w:proofErr w:type="gramStart"/>
      <w:r w:rsidRPr="00203DC1">
        <w:rPr>
          <w:rFonts w:ascii="新細明體" w:hAnsi="新細明體" w:hint="eastAsia"/>
        </w:rPr>
        <w:t>在韻上面</w:t>
      </w:r>
      <w:proofErr w:type="gramEnd"/>
      <w:r w:rsidRPr="00203DC1">
        <w:rPr>
          <w:rFonts w:ascii="新細明體" w:hAnsi="新細明體" w:hint="eastAsia"/>
        </w:rPr>
        <w:t>」、「</w:t>
      </w:r>
      <w:proofErr w:type="gramStart"/>
      <w:r w:rsidRPr="00203DC1">
        <w:rPr>
          <w:rFonts w:ascii="新細明體" w:hAnsi="新細明體" w:hint="eastAsia"/>
        </w:rPr>
        <w:t>韻在中文</w:t>
      </w:r>
      <w:proofErr w:type="gramEnd"/>
      <w:r w:rsidRPr="00203DC1">
        <w:rPr>
          <w:rFonts w:ascii="新細明體" w:hAnsi="新細明體" w:hint="eastAsia"/>
        </w:rPr>
        <w:t>詩中是必要的」</w:t>
      </w:r>
      <w:r w:rsidRPr="00203DC1">
        <w:rPr>
          <w:rStyle w:val="aa"/>
          <w:rFonts w:ascii="新細明體" w:hAnsi="新細明體"/>
        </w:rPr>
        <w:footnoteReference w:id="19"/>
      </w:r>
      <w:r w:rsidRPr="00203DC1">
        <w:rPr>
          <w:rFonts w:ascii="新細明體" w:hAnsi="新細明體" w:hint="eastAsia"/>
        </w:rPr>
        <w:t>：中國歷史上第二</w:t>
      </w:r>
      <w:proofErr w:type="gramStart"/>
      <w:r w:rsidRPr="00203DC1">
        <w:rPr>
          <w:rFonts w:ascii="新細明體" w:hAnsi="新細明體" w:hint="eastAsia"/>
        </w:rPr>
        <w:t>次廢韻</w:t>
      </w:r>
      <w:proofErr w:type="gramEnd"/>
      <w:r w:rsidRPr="00203DC1">
        <w:rPr>
          <w:rFonts w:ascii="新細明體" w:hAnsi="新細明體" w:hint="eastAsia"/>
        </w:rPr>
        <w:t>運動就是現代白話詩運動。「我們現在只</w:t>
      </w:r>
      <w:proofErr w:type="gramStart"/>
      <w:r w:rsidRPr="00203DC1">
        <w:rPr>
          <w:rFonts w:ascii="新細明體" w:hAnsi="新細明體" w:hint="eastAsia"/>
        </w:rPr>
        <w:t>討論韻在</w:t>
      </w:r>
      <w:proofErr w:type="gramEnd"/>
      <w:r w:rsidRPr="00203DC1">
        <w:rPr>
          <w:rFonts w:ascii="新細明體" w:hAnsi="新細明體" w:hint="eastAsia"/>
        </w:rPr>
        <w:t>以往的中國詩</w:t>
      </w:r>
      <w:proofErr w:type="gramStart"/>
      <w:r w:rsidRPr="00203DC1">
        <w:rPr>
          <w:rFonts w:ascii="新細明體" w:hAnsi="新細明體" w:hint="eastAsia"/>
        </w:rPr>
        <w:t>裏</w:t>
      </w:r>
      <w:proofErr w:type="gramEnd"/>
      <w:r w:rsidRPr="00203DC1">
        <w:rPr>
          <w:rFonts w:ascii="新細明體" w:hAnsi="新細明體" w:hint="eastAsia"/>
        </w:rPr>
        <w:t>何以那樣根深蒂固。也許這個問題解決了，我們對於將來中國詩韻的關係如何，也可以推知大概。」</w:t>
      </w:r>
      <w:r w:rsidRPr="00203DC1">
        <w:rPr>
          <w:rStyle w:val="aa"/>
          <w:rFonts w:ascii="新細明體" w:hAnsi="新細明體"/>
        </w:rPr>
        <w:footnoteReference w:id="20"/>
      </w:r>
      <w:r w:rsidRPr="00203DC1">
        <w:rPr>
          <w:rFonts w:ascii="新細明體" w:hAnsi="新細明體" w:hint="eastAsia"/>
        </w:rPr>
        <w:t>「韻的最大功用在把渙散的聲音聯絡貫串起來，成為一個完整的曲調。」「中文詩大半每『句』成一單位，句末一字在音義兩方面都有停頓的必要。」</w:t>
      </w:r>
      <w:r w:rsidRPr="00203DC1">
        <w:rPr>
          <w:rStyle w:val="aa"/>
          <w:rFonts w:ascii="新細明體" w:hAnsi="新細明體"/>
        </w:rPr>
        <w:footnoteReference w:id="21"/>
      </w:r>
      <w:r w:rsidRPr="00203DC1">
        <w:rPr>
          <w:rFonts w:ascii="新細明體" w:hAnsi="新細明體" w:hint="eastAsia"/>
        </w:rPr>
        <w:t>「頓」他在《詩論》第九章「中國詩的節奏</w:t>
      </w:r>
      <w:proofErr w:type="gramStart"/>
      <w:r w:rsidRPr="00203DC1">
        <w:rPr>
          <w:rFonts w:ascii="新細明體" w:hAnsi="新細明體" w:hint="eastAsia"/>
        </w:rPr>
        <w:t>與聲律的</w:t>
      </w:r>
      <w:proofErr w:type="gramEnd"/>
      <w:r w:rsidRPr="00203DC1">
        <w:rPr>
          <w:rFonts w:ascii="新細明體" w:hAnsi="新細明體" w:hint="eastAsia"/>
        </w:rPr>
        <w:t>分析」（中）</w:t>
      </w:r>
      <w:proofErr w:type="gramStart"/>
      <w:r w:rsidRPr="00203DC1">
        <w:rPr>
          <w:rFonts w:ascii="新細明體" w:hAnsi="新細明體" w:hint="eastAsia"/>
        </w:rPr>
        <w:t>特列</w:t>
      </w:r>
      <w:proofErr w:type="gramEnd"/>
      <w:r w:rsidRPr="00203DC1">
        <w:rPr>
          <w:rFonts w:ascii="新細明體" w:hAnsi="新細明體" w:hint="eastAsia"/>
        </w:rPr>
        <w:t>「白話詩的頓」一節。認為：「節奏不很能跟著情調走，這的確是舊詩的基本缺點。」「補救這個缺陷，是白話詩的目的之</w:t>
      </w:r>
      <w:proofErr w:type="gramStart"/>
      <w:r w:rsidRPr="00203DC1">
        <w:rPr>
          <w:rFonts w:ascii="新細明體" w:hAnsi="新細明體" w:hint="eastAsia"/>
        </w:rPr>
        <w:t>一</w:t>
      </w:r>
      <w:proofErr w:type="gramEnd"/>
      <w:r w:rsidRPr="00203DC1">
        <w:rPr>
          <w:rFonts w:ascii="新細明體" w:hAnsi="新細明體" w:hint="eastAsia"/>
        </w:rPr>
        <w:t>。它要解除傳統束縛，爭取自由與自然，所以把舊詩的句法、章法和音律一齊打破。這麼一來，『頓』就根本成為問題。</w:t>
      </w:r>
      <w:r w:rsidRPr="00203DC1">
        <w:rPr>
          <w:rFonts w:ascii="新細明體" w:hAnsi="新細明體"/>
        </w:rPr>
        <w:t>…</w:t>
      </w:r>
      <w:proofErr w:type="gramStart"/>
      <w:r w:rsidRPr="00203DC1">
        <w:rPr>
          <w:rFonts w:ascii="新細明體" w:hAnsi="新細明體"/>
        </w:rPr>
        <w:t>…</w:t>
      </w:r>
      <w:proofErr w:type="gramEnd"/>
      <w:r w:rsidRPr="00203DC1">
        <w:rPr>
          <w:rFonts w:ascii="新細明體" w:hAnsi="新細明體" w:hint="eastAsia"/>
        </w:rPr>
        <w:t>白話詩如果仍分『頓』，它應該怎樣讀法呢？」他認為用語言的自然節奏，根本無異於散文的節奏，而如果照舊詩一樣拉調子去讀，使它有一個形式的音樂節奏，那就有更多的問題。</w:t>
      </w:r>
      <w:r w:rsidRPr="00203DC1">
        <w:rPr>
          <w:rStyle w:val="aa"/>
          <w:rFonts w:ascii="新細明體" w:hAnsi="新細明體"/>
        </w:rPr>
        <w:footnoteReference w:id="22"/>
      </w:r>
      <w:r w:rsidRPr="00203DC1">
        <w:rPr>
          <w:rFonts w:ascii="新細明體" w:hAnsi="新細明體" w:hint="eastAsia"/>
        </w:rPr>
        <w:t>朱光潛對以『頓』來解決新詩節奏的問題，是持著保留的態度。</w:t>
      </w:r>
    </w:p>
    <w:p w:rsidR="00EF285E" w:rsidRPr="00203DC1" w:rsidRDefault="00EF285E" w:rsidP="00EF285E">
      <w:pPr>
        <w:jc w:val="both"/>
        <w:rPr>
          <w:rFonts w:ascii="新細明體" w:hAnsi="新細明體"/>
        </w:rPr>
      </w:pPr>
    </w:p>
    <w:p w:rsidR="004131AC" w:rsidRPr="00203DC1" w:rsidRDefault="004131AC" w:rsidP="00EF285E">
      <w:pPr>
        <w:jc w:val="both"/>
        <w:rPr>
          <w:rFonts w:ascii="新細明體" w:hAnsi="新細明體"/>
        </w:rPr>
      </w:pPr>
      <w:r w:rsidRPr="00203DC1">
        <w:rPr>
          <w:rFonts w:ascii="新細明體" w:hAnsi="新細明體" w:hint="eastAsia"/>
        </w:rPr>
        <w:t>2</w:t>
      </w:r>
      <w:r w:rsidR="00744072" w:rsidRPr="00203DC1">
        <w:rPr>
          <w:rFonts w:ascii="新細明體" w:hAnsi="新細明體" w:hint="eastAsia"/>
        </w:rPr>
        <w:t>、</w:t>
      </w:r>
      <w:proofErr w:type="gramStart"/>
      <w:r w:rsidR="00744072" w:rsidRPr="00203DC1">
        <w:rPr>
          <w:rFonts w:ascii="新細明體" w:hAnsi="新細明體" w:hint="eastAsia"/>
          <w:lang w:eastAsia="zh-HK"/>
        </w:rPr>
        <w:t>探討詩形的</w:t>
      </w:r>
      <w:proofErr w:type="gramEnd"/>
      <w:r w:rsidR="00744072" w:rsidRPr="00203DC1">
        <w:rPr>
          <w:rFonts w:ascii="新細明體" w:hAnsi="新細明體" w:hint="eastAsia"/>
        </w:rPr>
        <w:t>固定模型</w:t>
      </w:r>
      <w:r w:rsidR="00744072" w:rsidRPr="00203DC1">
        <w:rPr>
          <w:rFonts w:ascii="新細明體" w:hAnsi="新細明體" w:hint="eastAsia"/>
          <w:lang w:eastAsia="zh-HK"/>
        </w:rPr>
        <w:t>概念</w:t>
      </w:r>
    </w:p>
    <w:p w:rsidR="004131AC" w:rsidRPr="00203DC1" w:rsidRDefault="004131AC" w:rsidP="00EF285E">
      <w:pPr>
        <w:jc w:val="both"/>
        <w:rPr>
          <w:rFonts w:ascii="新細明體" w:hAnsi="新細明體"/>
        </w:rPr>
      </w:pPr>
    </w:p>
    <w:p w:rsidR="00744072" w:rsidRPr="00203DC1" w:rsidRDefault="004131AC" w:rsidP="00744072">
      <w:pPr>
        <w:ind w:firstLineChars="236" w:firstLine="566"/>
        <w:jc w:val="both"/>
        <w:rPr>
          <w:rFonts w:ascii="新細明體" w:hAnsi="新細明體"/>
        </w:rPr>
      </w:pPr>
      <w:r w:rsidRPr="00203DC1">
        <w:rPr>
          <w:rFonts w:ascii="新細明體" w:hAnsi="新細明體" w:hint="eastAsia"/>
        </w:rPr>
        <w:t>朱光潛</w:t>
      </w:r>
      <w:r w:rsidR="0078030E" w:rsidRPr="00203DC1">
        <w:rPr>
          <w:rFonts w:ascii="新細明體" w:hAnsi="新細明體" w:hint="eastAsia"/>
        </w:rPr>
        <w:t>不寫新詩，</w:t>
      </w:r>
      <w:r w:rsidRPr="00203DC1">
        <w:rPr>
          <w:rFonts w:ascii="新細明體" w:hAnsi="新細明體" w:hint="eastAsia"/>
        </w:rPr>
        <w:t>是以較偏向讀者詩論，以讀者的立場和心態提出</w:t>
      </w:r>
      <w:r w:rsidR="0078030E" w:rsidRPr="00203DC1">
        <w:rPr>
          <w:rFonts w:ascii="新細明體" w:hAnsi="新細明體" w:hint="eastAsia"/>
        </w:rPr>
        <w:t>「固定模型」</w:t>
      </w:r>
      <w:r w:rsidRPr="00203DC1">
        <w:rPr>
          <w:rFonts w:ascii="新細明體" w:hAnsi="新細明體" w:hint="eastAsia"/>
        </w:rPr>
        <w:t>的看法</w:t>
      </w:r>
      <w:r w:rsidR="0078030E" w:rsidRPr="00203DC1">
        <w:rPr>
          <w:rFonts w:ascii="新細明體" w:hAnsi="新細明體" w:hint="eastAsia"/>
        </w:rPr>
        <w:t>。</w:t>
      </w:r>
      <w:r w:rsidR="00554546" w:rsidRPr="00203DC1">
        <w:rPr>
          <w:rFonts w:ascii="新細明體" w:hAnsi="新細明體" w:hint="eastAsia"/>
        </w:rPr>
        <w:t>朱光潛〈給一位寫新詩的青年朋友〉</w:t>
      </w:r>
      <w:proofErr w:type="gramStart"/>
      <w:r w:rsidR="00554546" w:rsidRPr="00203DC1">
        <w:rPr>
          <w:rFonts w:ascii="新細明體" w:hAnsi="新細明體" w:hint="eastAsia"/>
          <w:lang w:eastAsia="zh-HK"/>
        </w:rPr>
        <w:t>云</w:t>
      </w:r>
      <w:proofErr w:type="gramEnd"/>
      <w:r w:rsidR="00554546" w:rsidRPr="00203DC1">
        <w:rPr>
          <w:rFonts w:ascii="新細明體" w:hAnsi="新細明體" w:hint="eastAsia"/>
          <w:lang w:eastAsia="zh-HK"/>
        </w:rPr>
        <w:t>：</w:t>
      </w:r>
      <w:r w:rsidR="00554546" w:rsidRPr="00203DC1">
        <w:rPr>
          <w:rFonts w:ascii="新細明體" w:hAnsi="新細明體" w:hint="eastAsia"/>
        </w:rPr>
        <w:t>「我講授過多年的詩，當過短期文藝刊物的編輯。」「</w:t>
      </w:r>
      <w:proofErr w:type="gramStart"/>
      <w:r w:rsidR="00554546" w:rsidRPr="00203DC1">
        <w:rPr>
          <w:rFonts w:ascii="新細明體" w:hAnsi="新細明體" w:hint="eastAsia"/>
        </w:rPr>
        <w:t>做詩的</w:t>
      </w:r>
      <w:proofErr w:type="gramEnd"/>
      <w:r w:rsidR="00554546" w:rsidRPr="00203DC1">
        <w:rPr>
          <w:rFonts w:ascii="新細明體" w:hAnsi="新細明體" w:hint="eastAsia"/>
        </w:rPr>
        <w:t>人應該真正感覺到自己所感所想</w:t>
      </w:r>
      <w:proofErr w:type="gramStart"/>
      <w:r w:rsidR="00554546" w:rsidRPr="00203DC1">
        <w:rPr>
          <w:rFonts w:ascii="新細明體" w:hAnsi="新細明體" w:hint="eastAsia"/>
        </w:rPr>
        <w:t>的非詩的</w:t>
      </w:r>
      <w:proofErr w:type="gramEnd"/>
      <w:r w:rsidR="00554546" w:rsidRPr="00203DC1">
        <w:rPr>
          <w:rFonts w:ascii="新細明體" w:hAnsi="新細明體" w:hint="eastAsia"/>
        </w:rPr>
        <w:t>方式決不能表現。</w:t>
      </w:r>
      <w:r w:rsidR="00554546" w:rsidRPr="00203DC1">
        <w:rPr>
          <w:rFonts w:ascii="新細明體" w:hAnsi="新細明體"/>
        </w:rPr>
        <w:t>…</w:t>
      </w:r>
      <w:proofErr w:type="gramStart"/>
      <w:r w:rsidR="00554546" w:rsidRPr="00203DC1">
        <w:rPr>
          <w:rFonts w:ascii="新細明體" w:hAnsi="新細明體"/>
        </w:rPr>
        <w:t>…</w:t>
      </w:r>
      <w:proofErr w:type="gramEnd"/>
      <w:r w:rsidR="00554546" w:rsidRPr="00203DC1">
        <w:rPr>
          <w:rFonts w:ascii="新細明體" w:hAnsi="新細明體" w:hint="eastAsia"/>
        </w:rPr>
        <w:t>我讀過許多新詩，我深切地感覺到大部分新詩根本沒有『生存理由』。</w:t>
      </w:r>
      <w:r w:rsidR="00554546" w:rsidRPr="00203DC1">
        <w:rPr>
          <w:rFonts w:ascii="新細明體" w:hAnsi="新細明體" w:hint="eastAsia"/>
          <w:lang w:eastAsia="zh-HK"/>
        </w:rPr>
        <w:t>」</w:t>
      </w:r>
      <w:r w:rsidR="00176D7D" w:rsidRPr="00203DC1">
        <w:rPr>
          <w:rFonts w:ascii="新細明體" w:hAnsi="新細明體" w:hint="eastAsia"/>
        </w:rPr>
        <w:t>又</w:t>
      </w:r>
      <w:proofErr w:type="gramStart"/>
      <w:r w:rsidR="00176D7D" w:rsidRPr="00203DC1">
        <w:rPr>
          <w:rFonts w:ascii="新細明體" w:hAnsi="新細明體" w:hint="eastAsia"/>
        </w:rPr>
        <w:t>云</w:t>
      </w:r>
      <w:proofErr w:type="gramEnd"/>
      <w:r w:rsidR="00176D7D" w:rsidRPr="00203DC1">
        <w:rPr>
          <w:rFonts w:ascii="新細明體" w:hAnsi="新細明體" w:hint="eastAsia"/>
        </w:rPr>
        <w:t>：「</w:t>
      </w:r>
      <w:r w:rsidR="00175DE5" w:rsidRPr="00203DC1">
        <w:rPr>
          <w:rFonts w:ascii="新細明體" w:hAnsi="新細明體" w:hint="eastAsia"/>
        </w:rPr>
        <w:t>我喜歡讀英文詩，我鑑別英文詩的好壞有一個很奇怪的標準。一首詩到了手，我不求甚解，先把它朗誦一遍，看它讀起來是否有一種與眾不同的聲音節奏。如果音節很堅實飽滿，我斷定它後面一定有點有價值的東西；如果音節空洞零亂，我斷定作者胸中原來也就</w:t>
      </w:r>
      <w:proofErr w:type="gramStart"/>
      <w:r w:rsidR="00175DE5" w:rsidRPr="00203DC1">
        <w:rPr>
          <w:rFonts w:ascii="新細明體" w:hAnsi="新細明體" w:hint="eastAsia"/>
        </w:rPr>
        <w:t>很</w:t>
      </w:r>
      <w:proofErr w:type="gramEnd"/>
      <w:r w:rsidR="00175DE5" w:rsidRPr="00203DC1">
        <w:rPr>
          <w:rFonts w:ascii="新細明體" w:hAnsi="新細明體" w:hint="eastAsia"/>
        </w:rPr>
        <w:t>空洞零亂。我運用這個標準，失敗時候還不很多。</w:t>
      </w:r>
      <w:r w:rsidR="00176D7D" w:rsidRPr="00203DC1">
        <w:rPr>
          <w:rFonts w:ascii="新細明體" w:hAnsi="新細明體" w:hint="eastAsia"/>
        </w:rPr>
        <w:t>」</w:t>
      </w:r>
      <w:r w:rsidR="00554546" w:rsidRPr="00203DC1">
        <w:rPr>
          <w:rStyle w:val="aa"/>
          <w:rFonts w:ascii="新細明體" w:hAnsi="新細明體"/>
          <w:lang w:eastAsia="zh-HK"/>
        </w:rPr>
        <w:footnoteReference w:id="23"/>
      </w:r>
      <w:r w:rsidR="00744072" w:rsidRPr="00203DC1">
        <w:rPr>
          <w:rFonts w:ascii="新細明體" w:hAnsi="新細明體" w:hint="eastAsia"/>
        </w:rPr>
        <w:t>是以朱光潛以較傾向讀者的立場、心態來立論。</w:t>
      </w:r>
    </w:p>
    <w:p w:rsidR="00F80DA2" w:rsidRPr="00203DC1" w:rsidRDefault="00592EFA" w:rsidP="00744072">
      <w:pPr>
        <w:ind w:firstLineChars="236" w:firstLine="566"/>
        <w:jc w:val="both"/>
        <w:rPr>
          <w:rFonts w:ascii="新細明體" w:hAnsi="新細明體"/>
        </w:rPr>
      </w:pPr>
      <w:r w:rsidRPr="00203DC1">
        <w:rPr>
          <w:rFonts w:ascii="新細明體" w:hAnsi="新細明體" w:hint="eastAsia"/>
        </w:rPr>
        <w:t>朱光潛</w:t>
      </w:r>
      <w:r w:rsidR="00175DE5" w:rsidRPr="00203DC1">
        <w:rPr>
          <w:rFonts w:ascii="新細明體" w:hAnsi="新細明體" w:hint="eastAsia"/>
        </w:rPr>
        <w:t>共同模型的概念，</w:t>
      </w:r>
      <w:r w:rsidRPr="00203DC1">
        <w:rPr>
          <w:rFonts w:ascii="新細明體" w:hAnsi="新細明體" w:hint="eastAsia"/>
        </w:rPr>
        <w:t>是因為詩的</w:t>
      </w:r>
      <w:r w:rsidR="00C5242D" w:rsidRPr="00203DC1">
        <w:rPr>
          <w:rFonts w:ascii="新細明體" w:hAnsi="新細明體" w:hint="eastAsia"/>
        </w:rPr>
        <w:t>內容和形式不可分</w:t>
      </w:r>
      <w:r w:rsidRPr="00203DC1">
        <w:rPr>
          <w:rFonts w:ascii="新細明體" w:hAnsi="新細明體" w:hint="eastAsia"/>
        </w:rPr>
        <w:t>。他說</w:t>
      </w:r>
      <w:r w:rsidR="00554546" w:rsidRPr="00203DC1">
        <w:rPr>
          <w:rFonts w:ascii="新細明體" w:hAnsi="新細明體" w:hint="eastAsia"/>
        </w:rPr>
        <w:t>：「</w:t>
      </w:r>
      <w:r w:rsidR="00155C1D" w:rsidRPr="00203DC1">
        <w:rPr>
          <w:rFonts w:ascii="新細明體" w:hAnsi="新細明體" w:hint="eastAsia"/>
        </w:rPr>
        <w:t>詩的『生存理由』是文藝上內容和形式的</w:t>
      </w:r>
      <w:proofErr w:type="gramStart"/>
      <w:r w:rsidR="00155C1D" w:rsidRPr="00203DC1">
        <w:rPr>
          <w:rFonts w:ascii="新細明體" w:hAnsi="新細明體" w:hint="eastAsia"/>
        </w:rPr>
        <w:t>不可分性</w:t>
      </w:r>
      <w:proofErr w:type="gramEnd"/>
      <w:r w:rsidR="00155C1D" w:rsidRPr="00203DC1">
        <w:rPr>
          <w:rFonts w:ascii="新細明體" w:hAnsi="新細明體" w:hint="eastAsia"/>
        </w:rPr>
        <w:t>，每一首詩，猶如任何一件藝術品，都是一個有血有肉的靈魂，血肉需要靈魂才現出它的</w:t>
      </w:r>
      <w:proofErr w:type="gramStart"/>
      <w:r w:rsidR="00155C1D" w:rsidRPr="00203DC1">
        <w:rPr>
          <w:rFonts w:ascii="新細明體" w:hAnsi="新細明體" w:hint="eastAsia"/>
        </w:rPr>
        <w:t>活躍，</w:t>
      </w:r>
      <w:proofErr w:type="gramEnd"/>
      <w:r w:rsidR="00155C1D" w:rsidRPr="00203DC1">
        <w:rPr>
          <w:rFonts w:ascii="新細明體" w:hAnsi="新細明體" w:hint="eastAsia"/>
        </w:rPr>
        <w:t>靈魂也需要血肉才具體可捉摸</w:t>
      </w:r>
      <w:r w:rsidR="00C5242D" w:rsidRPr="00203DC1">
        <w:rPr>
          <w:rFonts w:ascii="新細明體" w:hAnsi="新細明體" w:hint="eastAsia"/>
        </w:rPr>
        <w:t>。</w:t>
      </w:r>
      <w:r w:rsidR="00C5242D" w:rsidRPr="00203DC1">
        <w:rPr>
          <w:rFonts w:ascii="新細明體" w:hAnsi="新細明體"/>
        </w:rPr>
        <w:t>…</w:t>
      </w:r>
      <w:proofErr w:type="gramStart"/>
      <w:r w:rsidR="00C5242D" w:rsidRPr="00203DC1">
        <w:rPr>
          <w:rFonts w:ascii="新細明體" w:hAnsi="新細明體"/>
        </w:rPr>
        <w:t>…</w:t>
      </w:r>
      <w:proofErr w:type="gramEnd"/>
      <w:r w:rsidR="00C5242D" w:rsidRPr="00203DC1">
        <w:rPr>
          <w:rFonts w:ascii="新細明體" w:hAnsi="新細明體" w:hint="eastAsia"/>
        </w:rPr>
        <w:t>每一</w:t>
      </w:r>
      <w:proofErr w:type="gramStart"/>
      <w:r w:rsidR="00C5242D" w:rsidRPr="00203DC1">
        <w:rPr>
          <w:rFonts w:ascii="新細明體" w:hAnsi="新細明體" w:hint="eastAsia"/>
        </w:rPr>
        <w:t>首詩有每一</w:t>
      </w:r>
      <w:proofErr w:type="gramEnd"/>
      <w:r w:rsidR="00C5242D" w:rsidRPr="00203DC1">
        <w:rPr>
          <w:rFonts w:ascii="新細明體" w:hAnsi="新細明體" w:hint="eastAsia"/>
        </w:rPr>
        <w:t>首詩的特殊形式，而這特殊形式，是叫做七律、商</w:t>
      </w:r>
      <w:proofErr w:type="gramStart"/>
      <w:r w:rsidR="00C5242D" w:rsidRPr="00203DC1">
        <w:rPr>
          <w:rFonts w:ascii="新細明體" w:hAnsi="新細明體" w:hint="eastAsia"/>
        </w:rPr>
        <w:t>籟</w:t>
      </w:r>
      <w:proofErr w:type="gramEnd"/>
      <w:r w:rsidR="00C5242D" w:rsidRPr="00203DC1">
        <w:rPr>
          <w:rFonts w:ascii="新細明體" w:hAnsi="新細明體" w:hint="eastAsia"/>
        </w:rPr>
        <w:t>那些模型得著當前的情趣貫注而具生命的那種聲音節奏。</w:t>
      </w:r>
      <w:r w:rsidR="00C5242D" w:rsidRPr="00203DC1">
        <w:rPr>
          <w:rFonts w:ascii="新細明體" w:hAnsi="新細明體"/>
        </w:rPr>
        <w:t>…</w:t>
      </w:r>
      <w:proofErr w:type="gramStart"/>
      <w:r w:rsidR="00C5242D" w:rsidRPr="00203DC1">
        <w:rPr>
          <w:rFonts w:ascii="新細明體" w:hAnsi="新細明體"/>
        </w:rPr>
        <w:t>…</w:t>
      </w:r>
      <w:proofErr w:type="gramEnd"/>
      <w:r w:rsidR="00C5242D" w:rsidRPr="00203DC1">
        <w:rPr>
          <w:rFonts w:ascii="新細明體" w:hAnsi="新細明體" w:hint="eastAsia"/>
        </w:rPr>
        <w:t>一首</w:t>
      </w:r>
      <w:proofErr w:type="gramStart"/>
      <w:r w:rsidR="00C5242D" w:rsidRPr="00203DC1">
        <w:rPr>
          <w:rFonts w:ascii="新細明體" w:hAnsi="新細明體" w:hint="eastAsia"/>
        </w:rPr>
        <w:t>詩有凡詩</w:t>
      </w:r>
      <w:proofErr w:type="gramEnd"/>
      <w:r w:rsidR="00C5242D" w:rsidRPr="00203DC1">
        <w:rPr>
          <w:rFonts w:ascii="新細明體" w:hAnsi="新細明體" w:hint="eastAsia"/>
        </w:rPr>
        <w:t>的共同性，有它特有的個性，共同性為七律、商</w:t>
      </w:r>
      <w:proofErr w:type="gramStart"/>
      <w:r w:rsidR="00C5242D" w:rsidRPr="00203DC1">
        <w:rPr>
          <w:rFonts w:ascii="新細明體" w:hAnsi="新細明體" w:hint="eastAsia"/>
        </w:rPr>
        <w:t>籟</w:t>
      </w:r>
      <w:proofErr w:type="gramEnd"/>
      <w:r w:rsidR="00C5242D" w:rsidRPr="00203DC1">
        <w:rPr>
          <w:rFonts w:ascii="新細明體" w:hAnsi="新細明體" w:hint="eastAsia"/>
        </w:rPr>
        <w:t>之類模型，個性為特殊情趣所表現的聲音節奏。這兩</w:t>
      </w:r>
      <w:proofErr w:type="gramStart"/>
      <w:r w:rsidR="00C5242D" w:rsidRPr="00203DC1">
        <w:rPr>
          <w:rFonts w:ascii="新細明體" w:hAnsi="新細明體" w:hint="eastAsia"/>
        </w:rPr>
        <w:t>個</w:t>
      </w:r>
      <w:proofErr w:type="gramEnd"/>
      <w:r w:rsidR="00C5242D" w:rsidRPr="00203DC1">
        <w:rPr>
          <w:rFonts w:ascii="新細明體" w:hAnsi="新細明體" w:hint="eastAsia"/>
        </w:rPr>
        <w:t>成分合起來</w:t>
      </w:r>
      <w:r w:rsidR="00113951" w:rsidRPr="00203DC1">
        <w:rPr>
          <w:rFonts w:ascii="新細明體" w:hAnsi="新細明體" w:hint="eastAsia"/>
        </w:rPr>
        <w:t>才是一首詩的形式。</w:t>
      </w:r>
      <w:r w:rsidR="00554546" w:rsidRPr="00203DC1">
        <w:rPr>
          <w:rFonts w:ascii="新細明體" w:hAnsi="新細明體" w:hint="eastAsia"/>
        </w:rPr>
        <w:t>」</w:t>
      </w:r>
      <w:r w:rsidR="00C5242D" w:rsidRPr="00203DC1">
        <w:rPr>
          <w:rStyle w:val="aa"/>
          <w:rFonts w:ascii="新細明體" w:hAnsi="新細明體"/>
        </w:rPr>
        <w:footnoteReference w:id="24"/>
      </w:r>
      <w:r w:rsidR="00113951" w:rsidRPr="00203DC1">
        <w:rPr>
          <w:rFonts w:ascii="新細明體" w:hAnsi="新細明體" w:hint="eastAsia"/>
        </w:rPr>
        <w:t>這是</w:t>
      </w:r>
      <w:proofErr w:type="gramStart"/>
      <w:r w:rsidR="00113951" w:rsidRPr="00203DC1">
        <w:rPr>
          <w:rFonts w:ascii="新細明體" w:hAnsi="新細明體" w:hint="eastAsia"/>
        </w:rPr>
        <w:t>內在律與外在律</w:t>
      </w:r>
      <w:proofErr w:type="gramEnd"/>
      <w:r w:rsidR="00113951" w:rsidRPr="00203DC1">
        <w:rPr>
          <w:rFonts w:ascii="新細明體" w:hAnsi="新細明體" w:hint="eastAsia"/>
        </w:rPr>
        <w:t>的合一成為詩的形式的觀點。</w:t>
      </w:r>
    </w:p>
    <w:p w:rsidR="00554546" w:rsidRPr="00203DC1" w:rsidRDefault="00113951" w:rsidP="00744072">
      <w:pPr>
        <w:ind w:firstLineChars="236" w:firstLine="566"/>
        <w:jc w:val="both"/>
        <w:rPr>
          <w:rFonts w:ascii="新細明體" w:hAnsi="新細明體"/>
        </w:rPr>
      </w:pPr>
      <w:r w:rsidRPr="00203DC1">
        <w:rPr>
          <w:rFonts w:ascii="新細明體" w:hAnsi="新細明體" w:hint="eastAsia"/>
        </w:rPr>
        <w:t>朱光潛進一步提到：「這些模型是每</w:t>
      </w:r>
      <w:proofErr w:type="gramStart"/>
      <w:r w:rsidRPr="00203DC1">
        <w:rPr>
          <w:rFonts w:ascii="新細明體" w:hAnsi="新細明體" w:hint="eastAsia"/>
        </w:rPr>
        <w:t>個</w:t>
      </w:r>
      <w:proofErr w:type="gramEnd"/>
      <w:r w:rsidRPr="00203DC1">
        <w:rPr>
          <w:rFonts w:ascii="新細明體" w:hAnsi="新細明體" w:hint="eastAsia"/>
        </w:rPr>
        <w:t>民族經過悠久歷史所造成的，每</w:t>
      </w:r>
      <w:proofErr w:type="gramStart"/>
      <w:r w:rsidRPr="00203DC1">
        <w:rPr>
          <w:rFonts w:ascii="新細明體" w:hAnsi="新細明體" w:hint="eastAsia"/>
        </w:rPr>
        <w:t>個</w:t>
      </w:r>
      <w:proofErr w:type="gramEnd"/>
      <w:r w:rsidRPr="00203DC1">
        <w:rPr>
          <w:rFonts w:ascii="新細明體" w:hAnsi="新細明體" w:hint="eastAsia"/>
        </w:rPr>
        <w:t>民族都出諸本能地或出諸理智地感覺到叫做『詩』的那種文學需要經過這些</w:t>
      </w:r>
      <w:proofErr w:type="gramStart"/>
      <w:r w:rsidRPr="00203DC1">
        <w:rPr>
          <w:rFonts w:ascii="新細明體" w:hAnsi="新細明體" w:hint="eastAsia"/>
        </w:rPr>
        <w:t>模型鑄就</w:t>
      </w:r>
      <w:proofErr w:type="gramEnd"/>
      <w:r w:rsidRPr="00203DC1">
        <w:rPr>
          <w:rFonts w:ascii="新細明體" w:hAnsi="新細明體" w:hint="eastAsia"/>
        </w:rPr>
        <w:t>。」「模型的功用在節奏的規律化，或者說語言的音樂化。」</w:t>
      </w:r>
      <w:r w:rsidR="00176D7D" w:rsidRPr="00203DC1">
        <w:rPr>
          <w:rStyle w:val="aa"/>
          <w:rFonts w:ascii="新細明體" w:hAnsi="新細明體"/>
        </w:rPr>
        <w:footnoteReference w:id="25"/>
      </w:r>
      <w:r w:rsidRPr="00203DC1">
        <w:rPr>
          <w:rFonts w:ascii="新細明體" w:hAnsi="新細明體" w:hint="eastAsia"/>
        </w:rPr>
        <w:t>這誠然是相當有見地的觀點。</w:t>
      </w:r>
      <w:r w:rsidR="00176D7D" w:rsidRPr="00203DC1">
        <w:rPr>
          <w:rFonts w:ascii="新細明體" w:hAnsi="新細明體" w:hint="eastAsia"/>
        </w:rPr>
        <w:t>「新詩的固定模型還未建立，而一般新詩作者在技巧上缺乏訓練，又不能使每首詩現出很顯著的音節上的個性，結果是散漫蕪雜，毫無形式可言。」</w:t>
      </w:r>
      <w:r w:rsidR="00176D7D" w:rsidRPr="00203DC1">
        <w:rPr>
          <w:rStyle w:val="aa"/>
          <w:rFonts w:ascii="新細明體" w:hAnsi="新細明體"/>
        </w:rPr>
        <w:footnoteReference w:id="26"/>
      </w:r>
    </w:p>
    <w:p w:rsidR="004131AC" w:rsidRPr="00203DC1" w:rsidRDefault="004131AC" w:rsidP="00EF285E">
      <w:pPr>
        <w:jc w:val="both"/>
        <w:rPr>
          <w:rFonts w:ascii="新細明體" w:hAnsi="新細明體"/>
        </w:rPr>
      </w:pPr>
    </w:p>
    <w:p w:rsidR="00C409AF" w:rsidRPr="00203DC1" w:rsidRDefault="00EF285E" w:rsidP="00EF285E">
      <w:pPr>
        <w:pStyle w:val="a7"/>
        <w:numPr>
          <w:ilvl w:val="0"/>
          <w:numId w:val="2"/>
        </w:numPr>
        <w:ind w:leftChars="0"/>
        <w:jc w:val="both"/>
        <w:rPr>
          <w:rFonts w:ascii="新細明體" w:hAnsi="新細明體"/>
        </w:rPr>
      </w:pPr>
      <w:r w:rsidRPr="00203DC1">
        <w:rPr>
          <w:rFonts w:ascii="新細明體" w:hAnsi="新細明體" w:hint="eastAsia"/>
        </w:rPr>
        <w:t>何其芳</w:t>
      </w:r>
    </w:p>
    <w:p w:rsidR="004D1CF3" w:rsidRPr="00203DC1" w:rsidRDefault="004D1CF3" w:rsidP="004D1CF3">
      <w:pPr>
        <w:ind w:firstLineChars="225" w:firstLine="540"/>
        <w:jc w:val="both"/>
      </w:pPr>
    </w:p>
    <w:p w:rsidR="00F769A0" w:rsidRPr="00203DC1" w:rsidRDefault="00203DC1" w:rsidP="00203DC1">
      <w:pPr>
        <w:rPr>
          <w:rFonts w:ascii="新細明體" w:hAnsi="新細明體"/>
        </w:rPr>
      </w:pPr>
      <w:r>
        <w:rPr>
          <w:rFonts w:ascii="新細明體" w:hAnsi="新細明體"/>
        </w:rPr>
        <w:t>1、</w:t>
      </w:r>
      <w:r w:rsidR="00F769A0" w:rsidRPr="00203DC1">
        <w:rPr>
          <w:rFonts w:ascii="新細明體" w:hAnsi="新細明體" w:hint="eastAsia"/>
        </w:rPr>
        <w:t>「頓」與「韻」</w:t>
      </w:r>
      <w:r w:rsidR="00155C1D" w:rsidRPr="00203DC1">
        <w:rPr>
          <w:rFonts w:ascii="新細明體" w:hAnsi="新細明體" w:hint="eastAsia"/>
        </w:rPr>
        <w:t>等</w:t>
      </w:r>
      <w:r w:rsidR="00F769A0" w:rsidRPr="00203DC1">
        <w:rPr>
          <w:rFonts w:ascii="新細明體" w:hAnsi="新細明體" w:hint="eastAsia"/>
        </w:rPr>
        <w:t>規律的節奏</w:t>
      </w:r>
      <w:r w:rsidR="004131AC" w:rsidRPr="00203DC1">
        <w:rPr>
          <w:rFonts w:ascii="新細明體" w:hAnsi="新細明體" w:hint="eastAsia"/>
        </w:rPr>
        <w:t>之主張</w:t>
      </w:r>
    </w:p>
    <w:p w:rsidR="004131AC" w:rsidRPr="00203DC1" w:rsidRDefault="004131AC" w:rsidP="004131AC">
      <w:pPr>
        <w:pStyle w:val="a7"/>
        <w:ind w:leftChars="0" w:left="360"/>
        <w:rPr>
          <w:rFonts w:ascii="新細明體" w:hAnsi="新細明體"/>
        </w:rPr>
      </w:pPr>
    </w:p>
    <w:p w:rsidR="00554546" w:rsidRPr="00203DC1" w:rsidRDefault="00012864" w:rsidP="00554546">
      <w:pPr>
        <w:ind w:firstLineChars="200" w:firstLine="480"/>
        <w:rPr>
          <w:rFonts w:ascii="新細明體" w:hAnsi="新細明體"/>
          <w:lang w:eastAsia="zh-HK"/>
        </w:rPr>
      </w:pPr>
      <w:r w:rsidRPr="00203DC1">
        <w:rPr>
          <w:rFonts w:ascii="新細明體" w:hAnsi="新細明體" w:hint="eastAsia"/>
        </w:rPr>
        <w:t>何其芳</w:t>
      </w:r>
      <w:r w:rsidRPr="00203DC1">
        <w:rPr>
          <w:rFonts w:ascii="新細明體" w:hAnsi="新細明體" w:hint="eastAsia"/>
          <w:lang w:eastAsia="zh-HK"/>
        </w:rPr>
        <w:t>新詩格律理論，有幾個主要討論的問題：節奏單位的定義與安排</w:t>
      </w:r>
      <w:r w:rsidRPr="00203DC1">
        <w:rPr>
          <w:rFonts w:ascii="新細明體" w:hAnsi="新細明體" w:hint="eastAsia"/>
        </w:rPr>
        <w:t>；</w:t>
      </w:r>
      <w:r w:rsidRPr="00203DC1">
        <w:rPr>
          <w:rFonts w:ascii="新細明體" w:hAnsi="新細明體" w:hint="eastAsia"/>
          <w:lang w:eastAsia="zh-HK"/>
        </w:rPr>
        <w:t>押韻的相關問題；新詩的分行、分節規律問題。</w:t>
      </w:r>
    </w:p>
    <w:p w:rsidR="00554546" w:rsidRPr="00203DC1" w:rsidRDefault="00554546" w:rsidP="00554546">
      <w:pPr>
        <w:ind w:firstLineChars="200" w:firstLine="480"/>
        <w:rPr>
          <w:rFonts w:ascii="新細明體" w:hAnsi="新細明體"/>
        </w:rPr>
      </w:pPr>
      <w:r w:rsidRPr="00203DC1">
        <w:rPr>
          <w:rFonts w:ascii="新細明體" w:hAnsi="新細明體" w:hint="eastAsia"/>
        </w:rPr>
        <w:t>何其芳認為，「格律詩的節奏是以很有規律的音節單位來造成的，」「中國</w:t>
      </w:r>
      <w:proofErr w:type="gramStart"/>
      <w:r w:rsidRPr="00203DC1">
        <w:rPr>
          <w:rFonts w:ascii="新細明體" w:hAnsi="新細明體" w:hint="eastAsia"/>
        </w:rPr>
        <w:t>古代格</w:t>
      </w:r>
      <w:proofErr w:type="gramEnd"/>
      <w:r w:rsidRPr="00203DC1">
        <w:rPr>
          <w:rFonts w:ascii="新細明體" w:hAnsi="新細明體" w:hint="eastAsia"/>
        </w:rPr>
        <w:t>律詩的節奏主要是以很有規律的頓造成的，</w:t>
      </w:r>
      <w:r w:rsidRPr="00203DC1">
        <w:rPr>
          <w:rFonts w:ascii="新細明體" w:hAnsi="新細明體" w:hint="eastAsia"/>
          <w:lang w:eastAsia="zh-HK"/>
        </w:rPr>
        <w:t>這已經是許多研究詩歌的人所共有的看法。</w:t>
      </w:r>
      <w:r w:rsidRPr="00203DC1">
        <w:rPr>
          <w:rFonts w:ascii="新細明體" w:hAnsi="新細明體" w:hint="eastAsia"/>
        </w:rPr>
        <w:t>」</w:t>
      </w:r>
      <w:r w:rsidRPr="00203DC1">
        <w:rPr>
          <w:rStyle w:val="aa"/>
          <w:rFonts w:ascii="新細明體" w:hAnsi="新細明體"/>
        </w:rPr>
        <w:footnoteReference w:id="27"/>
      </w:r>
      <w:r w:rsidRPr="00203DC1">
        <w:rPr>
          <w:rFonts w:ascii="新細明體" w:hAnsi="新細明體" w:hint="eastAsia"/>
          <w:lang w:eastAsia="zh-HK"/>
        </w:rPr>
        <w:t>「</w:t>
      </w:r>
      <w:r w:rsidRPr="00203DC1">
        <w:rPr>
          <w:rFonts w:ascii="新細明體" w:hAnsi="新細明體" w:hint="eastAsia"/>
        </w:rPr>
        <w:t>頓</w:t>
      </w:r>
      <w:r w:rsidRPr="00203DC1">
        <w:rPr>
          <w:rFonts w:ascii="新細明體" w:hAnsi="新細明體" w:hint="eastAsia"/>
          <w:lang w:eastAsia="zh-HK"/>
        </w:rPr>
        <w:t>」的定義</w:t>
      </w:r>
      <w:r w:rsidRPr="00203DC1">
        <w:rPr>
          <w:rFonts w:ascii="新細明體" w:hAnsi="新細明體" w:hint="eastAsia"/>
        </w:rPr>
        <w:t>是</w:t>
      </w:r>
      <w:r w:rsidRPr="00203DC1">
        <w:rPr>
          <w:rFonts w:ascii="新細明體" w:hAnsi="新細明體" w:hint="eastAsia"/>
          <w:lang w:eastAsia="zh-HK"/>
        </w:rPr>
        <w:t>：</w:t>
      </w:r>
      <w:r w:rsidRPr="00203DC1">
        <w:rPr>
          <w:rFonts w:ascii="新細明體" w:hAnsi="新細明體" w:hint="eastAsia"/>
        </w:rPr>
        <w:t>「</w:t>
      </w:r>
      <w:proofErr w:type="gramStart"/>
      <w:r w:rsidRPr="00203DC1">
        <w:rPr>
          <w:rFonts w:ascii="新細明體" w:hAnsi="新細明體" w:hint="eastAsia"/>
        </w:rPr>
        <w:t>我說的頓</w:t>
      </w:r>
      <w:proofErr w:type="gramEnd"/>
      <w:r w:rsidRPr="00203DC1">
        <w:rPr>
          <w:rFonts w:ascii="新細明體" w:hAnsi="新細明體" w:hint="eastAsia"/>
        </w:rPr>
        <w:t>是指古代的一句詩和現代的一行詩中的那種音節上的基本單位。每頓所占的時間大致相等。」</w:t>
      </w:r>
      <w:r w:rsidRPr="00203DC1">
        <w:rPr>
          <w:rStyle w:val="aa"/>
          <w:rFonts w:ascii="新細明體" w:hAnsi="新細明體"/>
        </w:rPr>
        <w:footnoteReference w:id="28"/>
      </w:r>
    </w:p>
    <w:p w:rsidR="00EF285E" w:rsidRPr="00203DC1" w:rsidRDefault="00554546" w:rsidP="00012864">
      <w:pPr>
        <w:ind w:firstLineChars="225" w:firstLine="540"/>
        <w:rPr>
          <w:rFonts w:ascii="新細明體" w:hAnsi="新細明體"/>
          <w:lang w:eastAsia="zh-HK"/>
        </w:rPr>
      </w:pPr>
      <w:r w:rsidRPr="00203DC1">
        <w:rPr>
          <w:rFonts w:ascii="新細明體" w:hAnsi="新細明體" w:hint="eastAsia"/>
        </w:rPr>
        <w:t>他</w:t>
      </w:r>
      <w:r w:rsidR="00EF285E" w:rsidRPr="00203DC1">
        <w:rPr>
          <w:rFonts w:ascii="新細明體" w:hAnsi="新細明體" w:hint="eastAsia"/>
          <w:lang w:eastAsia="zh-HK"/>
        </w:rPr>
        <w:t>主張的</w:t>
      </w:r>
      <w:proofErr w:type="gramStart"/>
      <w:r w:rsidR="00EF285E" w:rsidRPr="00203DC1">
        <w:rPr>
          <w:rFonts w:ascii="新細明體" w:hAnsi="新細明體" w:hint="eastAsia"/>
          <w:lang w:eastAsia="zh-HK"/>
        </w:rPr>
        <w:t>是</w:t>
      </w:r>
      <w:r w:rsidR="00EF285E" w:rsidRPr="00203DC1">
        <w:rPr>
          <w:rFonts w:ascii="新細明體" w:hAnsi="新細明體" w:hint="eastAsia"/>
        </w:rPr>
        <w:t>頓數整齊</w:t>
      </w:r>
      <w:proofErr w:type="gramEnd"/>
      <w:r w:rsidR="00EF285E" w:rsidRPr="00203DC1">
        <w:rPr>
          <w:rFonts w:ascii="新細明體" w:hAnsi="新細明體" w:hint="eastAsia"/>
        </w:rPr>
        <w:t>和雙音節</w:t>
      </w:r>
      <w:proofErr w:type="gramStart"/>
      <w:r w:rsidR="00EF285E" w:rsidRPr="00203DC1">
        <w:rPr>
          <w:rFonts w:ascii="新細明體" w:hAnsi="新細明體" w:hint="eastAsia"/>
        </w:rPr>
        <w:t>為句尾</w:t>
      </w:r>
      <w:proofErr w:type="gramEnd"/>
      <w:r w:rsidR="00EF285E" w:rsidRPr="00203DC1">
        <w:rPr>
          <w:rFonts w:ascii="新細明體" w:hAnsi="新細明體" w:hint="eastAsia"/>
        </w:rPr>
        <w:t>的基本形式</w:t>
      </w:r>
      <w:r w:rsidR="00EF285E" w:rsidRPr="00203DC1">
        <w:rPr>
          <w:rFonts w:ascii="新細明體" w:hAnsi="新細明體" w:hint="eastAsia"/>
          <w:lang w:eastAsia="zh-HK"/>
        </w:rPr>
        <w:t>。</w:t>
      </w:r>
      <w:r w:rsidR="00EF285E" w:rsidRPr="00203DC1">
        <w:rPr>
          <w:rFonts w:ascii="新細明體" w:hAnsi="新細明體" w:hint="eastAsia"/>
        </w:rPr>
        <w:t>認為「用口語來寫詩歌，要顧</w:t>
      </w:r>
      <w:proofErr w:type="gramStart"/>
      <w:r w:rsidR="00EF285E" w:rsidRPr="00203DC1">
        <w:rPr>
          <w:rFonts w:ascii="新細明體" w:hAnsi="新細明體" w:hint="eastAsia"/>
        </w:rPr>
        <w:t>到頓數</w:t>
      </w:r>
      <w:proofErr w:type="gramEnd"/>
      <w:r w:rsidR="00EF285E" w:rsidRPr="00203DC1">
        <w:rPr>
          <w:rFonts w:ascii="新細明體" w:hAnsi="新細明體" w:hint="eastAsia"/>
        </w:rPr>
        <w:t>的整齊，就很難同時顧到字數的整齊。」並且，「為了更進一步適應現代口語的規律，還應該把每行收尾一定是以一個字為一頓這種特點也加以改變，變為也可以用兩個字為一頓。」他對此的說明是，「基本上以兩個字收尾」，「『基本上』就是說主要是這樣，大多數是這樣，並非說完全不能以一個字的詞收尾。」這樣的好處是，「為了更適應現代口語中兩個字的詞最好這一特點，就是為了寫詩的人更方便。」</w:t>
      </w:r>
      <w:r w:rsidR="00EF285E" w:rsidRPr="00203DC1">
        <w:rPr>
          <w:rStyle w:val="aa"/>
          <w:rFonts w:ascii="新細明體" w:hAnsi="新細明體"/>
        </w:rPr>
        <w:footnoteReference w:id="29"/>
      </w:r>
    </w:p>
    <w:p w:rsidR="00950859" w:rsidRPr="00203DC1" w:rsidRDefault="00EF285E" w:rsidP="00EF285E">
      <w:pPr>
        <w:ind w:firstLineChars="225" w:firstLine="540"/>
        <w:rPr>
          <w:rFonts w:ascii="新細明體" w:hAnsi="新細明體"/>
        </w:rPr>
      </w:pPr>
      <w:r w:rsidRPr="00203DC1">
        <w:rPr>
          <w:rFonts w:ascii="新細明體" w:hAnsi="新細明體" w:hint="eastAsia"/>
          <w:lang w:eastAsia="zh-HK"/>
        </w:rPr>
        <w:t>何其芳主張，</w:t>
      </w:r>
      <w:r w:rsidRPr="00203DC1">
        <w:rPr>
          <w:rFonts w:ascii="新細明體" w:hAnsi="新細明體" w:hint="eastAsia"/>
        </w:rPr>
        <w:t>「頓是音節上的單位，但它和意思上的一個單位（一個詞或者兩個詞合成的短語）基本上也是一致的。只是有時為了音節上的必要，也可以不管意思上是否可以分開。」</w:t>
      </w:r>
      <w:proofErr w:type="gramStart"/>
      <w:r w:rsidRPr="00203DC1">
        <w:rPr>
          <w:rFonts w:ascii="新細明體" w:hAnsi="新細明體" w:hint="eastAsia"/>
        </w:rPr>
        <w:t>他引聞一多的</w:t>
      </w:r>
      <w:proofErr w:type="gramEnd"/>
      <w:r w:rsidRPr="00203DC1">
        <w:rPr>
          <w:rFonts w:ascii="新細明體" w:hAnsi="新細明體" w:hint="eastAsia"/>
        </w:rPr>
        <w:t>〈靜夜〉為例，說「這首詩的每一行最後一頓，絕大多數都是兩個字的詞，只有兩行是三個字。」還引用聞一多〈祈禱〉這首詩，以此印證每行的收尾</w:t>
      </w:r>
      <w:r w:rsidR="0078030E" w:rsidRPr="00203DC1">
        <w:rPr>
          <w:rFonts w:ascii="新細明體" w:hAnsi="新細明體" w:hint="eastAsia"/>
        </w:rPr>
        <w:t>應該基本上是兩個字的詞，換言之，每行的最後一頓基本上是兩個字。他</w:t>
      </w:r>
      <w:r w:rsidRPr="00203DC1">
        <w:rPr>
          <w:rFonts w:ascii="新細明體" w:hAnsi="新細明體" w:hint="eastAsia"/>
        </w:rPr>
        <w:t>再三說明，「我並不是說我們寫詩只能選兩個字的詞</w:t>
      </w:r>
      <w:proofErr w:type="gramStart"/>
      <w:r w:rsidRPr="00203DC1">
        <w:rPr>
          <w:rFonts w:ascii="新細明體" w:hAnsi="新細明體" w:hint="eastAsia"/>
        </w:rPr>
        <w:t>來作</w:t>
      </w:r>
      <w:proofErr w:type="gramEnd"/>
      <w:r w:rsidRPr="00203DC1">
        <w:rPr>
          <w:rFonts w:ascii="新細明體" w:hAnsi="新細明體" w:hint="eastAsia"/>
        </w:rPr>
        <w:t>為每行的最後一頓，而是我們的口語中本來以兩個字的詞為多，把新詩的句子按照口語那樣寫，它自然就會多數的行都以兩個字收尾了。」</w:t>
      </w:r>
    </w:p>
    <w:p w:rsidR="0078030E" w:rsidRPr="00203DC1" w:rsidRDefault="00EF285E" w:rsidP="0078030E">
      <w:pPr>
        <w:ind w:firstLineChars="225" w:firstLine="540"/>
        <w:rPr>
          <w:rFonts w:ascii="新細明體" w:hAnsi="新細明體"/>
        </w:rPr>
      </w:pPr>
      <w:r w:rsidRPr="00203DC1">
        <w:rPr>
          <w:rFonts w:ascii="新細明體" w:hAnsi="新細明體" w:hint="eastAsia"/>
        </w:rPr>
        <w:t>何</w:t>
      </w:r>
      <w:r w:rsidR="00950859" w:rsidRPr="00203DC1">
        <w:rPr>
          <w:rFonts w:ascii="新細明體" w:hAnsi="新細明體" w:hint="eastAsia"/>
        </w:rPr>
        <w:t>其芳</w:t>
      </w:r>
      <w:r w:rsidRPr="00203DC1">
        <w:rPr>
          <w:rFonts w:ascii="新細明體" w:hAnsi="新細明體" w:hint="eastAsia"/>
        </w:rPr>
        <w:t>對於「每行</w:t>
      </w:r>
      <w:proofErr w:type="gramStart"/>
      <w:r w:rsidRPr="00203DC1">
        <w:rPr>
          <w:rFonts w:ascii="新細明體" w:hAnsi="新細明體" w:hint="eastAsia"/>
        </w:rPr>
        <w:t>的頓數一樣</w:t>
      </w:r>
      <w:proofErr w:type="gramEnd"/>
      <w:r w:rsidRPr="00203DC1">
        <w:rPr>
          <w:rFonts w:ascii="新細明體" w:hAnsi="新細明體" w:hint="eastAsia"/>
        </w:rPr>
        <w:t>」這個主張，特別說明這是就「基本形式」</w:t>
      </w:r>
      <w:proofErr w:type="gramStart"/>
      <w:r w:rsidRPr="00203DC1">
        <w:rPr>
          <w:rFonts w:ascii="新細明體" w:hAnsi="新細明體" w:hint="eastAsia"/>
        </w:rPr>
        <w:t>說的</w:t>
      </w:r>
      <w:proofErr w:type="gramEnd"/>
      <w:r w:rsidRPr="00203DC1">
        <w:rPr>
          <w:rFonts w:ascii="新細明體" w:hAnsi="新細明體" w:hint="eastAsia"/>
        </w:rPr>
        <w:t>，「並非</w:t>
      </w:r>
      <w:proofErr w:type="gramStart"/>
      <w:r w:rsidRPr="00203DC1">
        <w:rPr>
          <w:rFonts w:ascii="新細明體" w:hAnsi="新細明體" w:hint="eastAsia"/>
        </w:rPr>
        <w:t>在頓數</w:t>
      </w:r>
      <w:proofErr w:type="gramEnd"/>
      <w:r w:rsidRPr="00203DC1">
        <w:rPr>
          <w:rFonts w:ascii="新細明體" w:hAnsi="新細明體" w:hint="eastAsia"/>
        </w:rPr>
        <w:t>的多少上完全不可有些變化」。「我們的格律詩可以有每行三頓、每行四頓、每行五頓這樣幾種基本形式。」如果有必要，「在短詩</w:t>
      </w:r>
      <w:proofErr w:type="gramStart"/>
      <w:r w:rsidRPr="00203DC1">
        <w:rPr>
          <w:rFonts w:ascii="新細明體" w:hAnsi="新細明體" w:hint="eastAsia"/>
        </w:rPr>
        <w:t>裏</w:t>
      </w:r>
      <w:proofErr w:type="gramEnd"/>
      <w:r w:rsidRPr="00203DC1">
        <w:rPr>
          <w:rFonts w:ascii="新細明體" w:hAnsi="新細明體" w:hint="eastAsia"/>
        </w:rPr>
        <w:t>面，或者長詩的局部範圍內，</w:t>
      </w:r>
      <w:proofErr w:type="gramStart"/>
      <w:r w:rsidRPr="00203DC1">
        <w:rPr>
          <w:rFonts w:ascii="新細明體" w:hAnsi="新細明體" w:hint="eastAsia"/>
        </w:rPr>
        <w:t>頓數也</w:t>
      </w:r>
      <w:proofErr w:type="gramEnd"/>
      <w:r w:rsidRPr="00203DC1">
        <w:rPr>
          <w:rFonts w:ascii="新細明體" w:hAnsi="新細明體" w:hint="eastAsia"/>
        </w:rPr>
        <w:t>可以有變化。只是這種變化應該是有規律的。」</w:t>
      </w:r>
      <w:r w:rsidRPr="00203DC1">
        <w:rPr>
          <w:rStyle w:val="aa"/>
          <w:rFonts w:ascii="新細明體" w:hAnsi="新細明體"/>
        </w:rPr>
        <w:footnoteReference w:id="30"/>
      </w:r>
      <w:r w:rsidR="00870C4A" w:rsidRPr="00203DC1">
        <w:rPr>
          <w:rFonts w:ascii="新細明體" w:hAnsi="新細明體" w:hint="eastAsia"/>
        </w:rPr>
        <w:t>他</w:t>
      </w:r>
      <w:proofErr w:type="gramStart"/>
      <w:r w:rsidRPr="00203DC1">
        <w:rPr>
          <w:rFonts w:ascii="新細明體" w:hAnsi="新細明體" w:hint="eastAsia"/>
        </w:rPr>
        <w:t>對頓數</w:t>
      </w:r>
      <w:r w:rsidRPr="00203DC1">
        <w:rPr>
          <w:rFonts w:ascii="新細明體" w:hAnsi="新細明體" w:hint="eastAsia"/>
          <w:lang w:eastAsia="zh-HK"/>
        </w:rPr>
        <w:t>規律</w:t>
      </w:r>
      <w:r w:rsidRPr="00203DC1">
        <w:rPr>
          <w:rFonts w:ascii="新細明體" w:hAnsi="新細明體" w:hint="eastAsia"/>
        </w:rPr>
        <w:t>和句尾頓</w:t>
      </w:r>
      <w:proofErr w:type="gramEnd"/>
      <w:r w:rsidRPr="00203DC1">
        <w:rPr>
          <w:rFonts w:ascii="新細明體" w:hAnsi="新細明體" w:hint="eastAsia"/>
          <w:lang w:eastAsia="zh-HK"/>
        </w:rPr>
        <w:t>二字</w:t>
      </w:r>
      <w:r w:rsidRPr="00203DC1">
        <w:rPr>
          <w:rFonts w:ascii="新細明體" w:hAnsi="新細明體" w:hint="eastAsia"/>
        </w:rPr>
        <w:t>的主張，是提出基本的形式</w:t>
      </w:r>
      <w:r w:rsidR="0078030E" w:rsidRPr="00203DC1">
        <w:rPr>
          <w:rFonts w:ascii="新細明體" w:hAnsi="新細明體" w:hint="eastAsia"/>
        </w:rPr>
        <w:t>，而又容許一些的變化。</w:t>
      </w:r>
    </w:p>
    <w:p w:rsidR="0078030E" w:rsidRPr="00203DC1" w:rsidRDefault="0078030E" w:rsidP="0078030E">
      <w:pPr>
        <w:ind w:firstLineChars="225" w:firstLine="540"/>
        <w:rPr>
          <w:rFonts w:ascii="新細明體" w:hAnsi="新細明體"/>
        </w:rPr>
      </w:pPr>
      <w:r w:rsidRPr="00203DC1">
        <w:rPr>
          <w:rFonts w:ascii="新細明體" w:hAnsi="新細明體" w:hint="eastAsia"/>
        </w:rPr>
        <w:t>至於押韻相</w:t>
      </w:r>
      <w:r w:rsidR="002A40E1" w:rsidRPr="00203DC1">
        <w:rPr>
          <w:rFonts w:ascii="新細明體" w:hAnsi="新細明體" w:hint="eastAsia"/>
        </w:rPr>
        <w:t>關問題，何其芳</w:t>
      </w:r>
      <w:r w:rsidRPr="00203DC1">
        <w:rPr>
          <w:rFonts w:ascii="新細明體" w:hAnsi="新細明體" w:hint="eastAsia"/>
        </w:rPr>
        <w:t>主張「從分節和押韻</w:t>
      </w:r>
      <w:r w:rsidR="002A40E1" w:rsidRPr="00203DC1">
        <w:rPr>
          <w:rFonts w:ascii="新細明體" w:hAnsi="新細明體" w:hint="eastAsia"/>
        </w:rPr>
        <w:t>的差異上又可以派生出多種不同的樣式</w:t>
      </w:r>
      <w:r w:rsidRPr="00203DC1">
        <w:rPr>
          <w:rFonts w:ascii="新細明體" w:hAnsi="新細明體" w:hint="eastAsia"/>
        </w:rPr>
        <w:t>」</w:t>
      </w:r>
      <w:r w:rsidR="002A40E1" w:rsidRPr="00203DC1">
        <w:rPr>
          <w:rFonts w:ascii="新細明體" w:hAnsi="新細明體" w:hint="eastAsia"/>
        </w:rPr>
        <w:t>，「由於押韻很有規律，格律詩的每節的行數自然也是規律的了</w:t>
      </w:r>
      <w:r w:rsidRPr="00203DC1">
        <w:rPr>
          <w:rFonts w:ascii="新細明體" w:hAnsi="新細明體" w:hint="eastAsia"/>
        </w:rPr>
        <w:t>」</w:t>
      </w:r>
      <w:r w:rsidR="002A40E1" w:rsidRPr="00203DC1">
        <w:rPr>
          <w:rFonts w:ascii="新細明體" w:hAnsi="新細明體" w:hint="eastAsia"/>
        </w:rPr>
        <w:t>，</w:t>
      </w:r>
      <w:r w:rsidRPr="00203DC1">
        <w:rPr>
          <w:rFonts w:ascii="新細明體" w:hAnsi="新細明體" w:hint="eastAsia"/>
        </w:rPr>
        <w:t>「我們寫</w:t>
      </w:r>
      <w:proofErr w:type="gramStart"/>
      <w:r w:rsidRPr="00203DC1">
        <w:rPr>
          <w:rFonts w:ascii="新細明體" w:hAnsi="新細明體" w:hint="eastAsia"/>
        </w:rPr>
        <w:t>現代格</w:t>
      </w:r>
      <w:proofErr w:type="gramEnd"/>
      <w:r w:rsidRPr="00203DC1">
        <w:rPr>
          <w:rFonts w:ascii="新細明體" w:hAnsi="新細明體" w:hint="eastAsia"/>
        </w:rPr>
        <w:t>律詩，只是</w:t>
      </w:r>
      <w:proofErr w:type="gramStart"/>
      <w:r w:rsidRPr="00203DC1">
        <w:rPr>
          <w:rFonts w:ascii="新細明體" w:hAnsi="新細明體" w:hint="eastAsia"/>
        </w:rPr>
        <w:t>押</w:t>
      </w:r>
      <w:proofErr w:type="gramEnd"/>
      <w:r w:rsidRPr="00203DC1">
        <w:rPr>
          <w:rFonts w:ascii="新細明體" w:hAnsi="新細明體" w:hint="eastAsia"/>
        </w:rPr>
        <w:t>大致相近</w:t>
      </w:r>
      <w:proofErr w:type="gramStart"/>
      <w:r w:rsidRPr="00203DC1">
        <w:rPr>
          <w:rFonts w:ascii="新細明體" w:hAnsi="新細明體" w:hint="eastAsia"/>
        </w:rPr>
        <w:t>的韻就</w:t>
      </w:r>
      <w:proofErr w:type="gramEnd"/>
      <w:r w:rsidRPr="00203DC1">
        <w:rPr>
          <w:rFonts w:ascii="新細明體" w:hAnsi="新細明體" w:hint="eastAsia"/>
        </w:rPr>
        <w:t>可以了，而且不用</w:t>
      </w:r>
      <w:proofErr w:type="gramStart"/>
      <w:r w:rsidRPr="00203DC1">
        <w:rPr>
          <w:rFonts w:ascii="新細明體" w:hAnsi="新細明體" w:hint="eastAsia"/>
        </w:rPr>
        <w:t>一</w:t>
      </w:r>
      <w:proofErr w:type="gramEnd"/>
      <w:r w:rsidRPr="00203DC1">
        <w:rPr>
          <w:rFonts w:ascii="新細明體" w:hAnsi="新細明體" w:hint="eastAsia"/>
        </w:rPr>
        <w:t>韻到底」。</w:t>
      </w:r>
    </w:p>
    <w:p w:rsidR="00EF285E" w:rsidRPr="00203DC1" w:rsidRDefault="002A40E1" w:rsidP="0078030E">
      <w:pPr>
        <w:ind w:firstLineChars="225" w:firstLine="540"/>
        <w:rPr>
          <w:rFonts w:ascii="新細明體" w:hAnsi="新細明體"/>
        </w:rPr>
      </w:pPr>
      <w:r w:rsidRPr="00203DC1">
        <w:rPr>
          <w:rFonts w:ascii="新細明體" w:hAnsi="新細明體" w:hint="eastAsia"/>
        </w:rPr>
        <w:t>何其芳認為：</w:t>
      </w:r>
      <w:r w:rsidR="0078030E" w:rsidRPr="00203DC1">
        <w:rPr>
          <w:rFonts w:ascii="新細明體" w:hAnsi="新細明體" w:hint="eastAsia"/>
        </w:rPr>
        <w:t>「我們的</w:t>
      </w:r>
      <w:proofErr w:type="gramStart"/>
      <w:r w:rsidR="0078030E" w:rsidRPr="00203DC1">
        <w:rPr>
          <w:rFonts w:ascii="新細明體" w:hAnsi="新細明體" w:hint="eastAsia"/>
        </w:rPr>
        <w:t>現代格</w:t>
      </w:r>
      <w:proofErr w:type="gramEnd"/>
      <w:r w:rsidR="0078030E" w:rsidRPr="00203DC1">
        <w:rPr>
          <w:rFonts w:ascii="新細明體" w:hAnsi="新細明體" w:hint="eastAsia"/>
        </w:rPr>
        <w:t>律詩要押韻」，理由有</w:t>
      </w:r>
      <w:proofErr w:type="gramStart"/>
      <w:r w:rsidR="0078030E" w:rsidRPr="00203DC1">
        <w:rPr>
          <w:rFonts w:ascii="新細明體" w:hAnsi="新細明體" w:hint="eastAsia"/>
        </w:rPr>
        <w:t>三</w:t>
      </w:r>
      <w:proofErr w:type="gramEnd"/>
      <w:r w:rsidR="0078030E" w:rsidRPr="00203DC1">
        <w:rPr>
          <w:rFonts w:ascii="新細明體" w:hAnsi="新細明體" w:hint="eastAsia"/>
        </w:rPr>
        <w:t>，一是「我們的語言</w:t>
      </w:r>
      <w:proofErr w:type="gramStart"/>
      <w:r w:rsidR="0078030E" w:rsidRPr="00203DC1">
        <w:rPr>
          <w:rFonts w:ascii="新細明體" w:hAnsi="新細明體" w:hint="eastAsia"/>
        </w:rPr>
        <w:t>裏</w:t>
      </w:r>
      <w:proofErr w:type="gramEnd"/>
      <w:r w:rsidR="0078030E" w:rsidRPr="00203DC1">
        <w:rPr>
          <w:rFonts w:ascii="新細明體" w:hAnsi="新細明體" w:hint="eastAsia"/>
        </w:rPr>
        <w:t>面同韻母的字比較多」；二是「我們過去的格律詩有押韻的傳統」；三是「我們新詩的格律的構成主要</w:t>
      </w:r>
      <w:proofErr w:type="gramStart"/>
      <w:r w:rsidR="0078030E" w:rsidRPr="00203DC1">
        <w:rPr>
          <w:rFonts w:ascii="新細明體" w:hAnsi="新細明體" w:hint="eastAsia"/>
        </w:rPr>
        <w:t>依靠頓數的</w:t>
      </w:r>
      <w:proofErr w:type="gramEnd"/>
      <w:r w:rsidR="0078030E" w:rsidRPr="00203DC1">
        <w:rPr>
          <w:rFonts w:ascii="新細明體" w:hAnsi="新細明體" w:hint="eastAsia"/>
        </w:rPr>
        <w:t>整齊，因此需要用有規律的韻腳來增強它的節奏」。他</w:t>
      </w:r>
      <w:r w:rsidR="0078030E" w:rsidRPr="00203DC1">
        <w:rPr>
          <w:rFonts w:ascii="新細明體" w:hAnsi="新細明體" w:hint="eastAsia"/>
          <w:lang w:eastAsia="zh-HK"/>
        </w:rPr>
        <w:t>認為，「我們寫</w:t>
      </w:r>
      <w:proofErr w:type="gramStart"/>
      <w:r w:rsidR="0078030E" w:rsidRPr="00203DC1">
        <w:rPr>
          <w:rFonts w:ascii="新細明體" w:hAnsi="新細明體" w:hint="eastAsia"/>
          <w:lang w:eastAsia="zh-HK"/>
        </w:rPr>
        <w:t>現代格</w:t>
      </w:r>
      <w:proofErr w:type="gramEnd"/>
      <w:r w:rsidR="0078030E" w:rsidRPr="00203DC1">
        <w:rPr>
          <w:rFonts w:ascii="新細明體" w:hAnsi="新細明體" w:hint="eastAsia"/>
          <w:lang w:eastAsia="zh-HK"/>
        </w:rPr>
        <w:t>律詩，只是</w:t>
      </w:r>
      <w:proofErr w:type="gramStart"/>
      <w:r w:rsidR="0078030E" w:rsidRPr="00203DC1">
        <w:rPr>
          <w:rFonts w:ascii="新細明體" w:hAnsi="新細明體" w:hint="eastAsia"/>
          <w:lang w:eastAsia="zh-HK"/>
        </w:rPr>
        <w:t>押</w:t>
      </w:r>
      <w:proofErr w:type="gramEnd"/>
      <w:r w:rsidR="0078030E" w:rsidRPr="00203DC1">
        <w:rPr>
          <w:rFonts w:ascii="新細明體" w:hAnsi="新細明體" w:hint="eastAsia"/>
          <w:lang w:eastAsia="zh-HK"/>
        </w:rPr>
        <w:t>大致相近</w:t>
      </w:r>
      <w:proofErr w:type="gramStart"/>
      <w:r w:rsidR="0078030E" w:rsidRPr="00203DC1">
        <w:rPr>
          <w:rFonts w:ascii="新細明體" w:hAnsi="新細明體" w:hint="eastAsia"/>
          <w:lang w:eastAsia="zh-HK"/>
        </w:rPr>
        <w:t>的韻就</w:t>
      </w:r>
      <w:proofErr w:type="gramEnd"/>
      <w:r w:rsidR="0078030E" w:rsidRPr="00203DC1">
        <w:rPr>
          <w:rFonts w:ascii="新細明體" w:hAnsi="新細明體" w:hint="eastAsia"/>
          <w:lang w:eastAsia="zh-HK"/>
        </w:rPr>
        <w:t>可以，而且用不著</w:t>
      </w:r>
      <w:proofErr w:type="gramStart"/>
      <w:r w:rsidR="0078030E" w:rsidRPr="00203DC1">
        <w:rPr>
          <w:rFonts w:ascii="新細明體" w:hAnsi="新細明體" w:hint="eastAsia"/>
          <w:lang w:eastAsia="zh-HK"/>
        </w:rPr>
        <w:t>一</w:t>
      </w:r>
      <w:proofErr w:type="gramEnd"/>
      <w:r w:rsidR="0078030E" w:rsidRPr="00203DC1">
        <w:rPr>
          <w:rFonts w:ascii="新細明體" w:hAnsi="新細明體" w:hint="eastAsia"/>
          <w:lang w:eastAsia="zh-HK"/>
        </w:rPr>
        <w:t>韻到底，可以少到兩行</w:t>
      </w:r>
      <w:proofErr w:type="gramStart"/>
      <w:r w:rsidR="0078030E" w:rsidRPr="00203DC1">
        <w:rPr>
          <w:rFonts w:ascii="新細明體" w:hAnsi="新細明體" w:hint="eastAsia"/>
          <w:lang w:eastAsia="zh-HK"/>
        </w:rPr>
        <w:t>一換韻，</w:t>
      </w:r>
      <w:proofErr w:type="gramEnd"/>
      <w:r w:rsidR="0078030E" w:rsidRPr="00203DC1">
        <w:rPr>
          <w:rFonts w:ascii="新細明體" w:hAnsi="新細明體" w:hint="eastAsia"/>
          <w:lang w:eastAsia="zh-HK"/>
        </w:rPr>
        <w:t>四行</w:t>
      </w:r>
      <w:proofErr w:type="gramStart"/>
      <w:r w:rsidR="0078030E" w:rsidRPr="00203DC1">
        <w:rPr>
          <w:rFonts w:ascii="新細明體" w:hAnsi="新細明體" w:hint="eastAsia"/>
          <w:lang w:eastAsia="zh-HK"/>
        </w:rPr>
        <w:t>一換韻。</w:t>
      </w:r>
      <w:proofErr w:type="gramEnd"/>
      <w:r w:rsidR="0078030E" w:rsidRPr="00203DC1">
        <w:rPr>
          <w:rFonts w:ascii="新細明體" w:hAnsi="新細明體" w:hint="eastAsia"/>
          <w:lang w:eastAsia="zh-HK"/>
        </w:rPr>
        <w:t>」</w:t>
      </w:r>
      <w:r w:rsidR="0078030E" w:rsidRPr="00203DC1">
        <w:rPr>
          <w:rStyle w:val="aa"/>
          <w:rFonts w:ascii="新細明體" w:hAnsi="新細明體"/>
          <w:lang w:eastAsia="zh-HK"/>
        </w:rPr>
        <w:footnoteReference w:id="31"/>
      </w:r>
      <w:r w:rsidR="00DB7CEF" w:rsidRPr="00203DC1">
        <w:rPr>
          <w:rFonts w:ascii="新細明體" w:hAnsi="新細明體" w:hint="eastAsia"/>
          <w:lang w:eastAsia="zh-HK"/>
        </w:rPr>
        <w:t>在新詩格律形式的探究上，確實有其特色。</w:t>
      </w:r>
    </w:p>
    <w:p w:rsidR="00950859" w:rsidRPr="00203DC1" w:rsidRDefault="00950859" w:rsidP="00EF285E">
      <w:pPr>
        <w:ind w:firstLineChars="225" w:firstLine="540"/>
        <w:rPr>
          <w:rFonts w:ascii="新細明體" w:hAnsi="新細明體"/>
        </w:rPr>
      </w:pPr>
    </w:p>
    <w:p w:rsidR="003C183B" w:rsidRPr="00203DC1" w:rsidRDefault="004131AC" w:rsidP="003C183B">
      <w:r w:rsidRPr="00203DC1">
        <w:rPr>
          <w:rFonts w:hint="eastAsia"/>
        </w:rPr>
        <w:t>2</w:t>
      </w:r>
      <w:r w:rsidR="004D1CF3" w:rsidRPr="00203DC1">
        <w:rPr>
          <w:rFonts w:hint="eastAsia"/>
        </w:rPr>
        <w:t>、民族形式</w:t>
      </w:r>
      <w:r w:rsidR="00870C4A" w:rsidRPr="00203DC1">
        <w:rPr>
          <w:rFonts w:hint="eastAsia"/>
        </w:rPr>
        <w:t>的論述</w:t>
      </w:r>
    </w:p>
    <w:p w:rsidR="00870C4A" w:rsidRPr="00203DC1" w:rsidRDefault="00870C4A" w:rsidP="003C183B"/>
    <w:p w:rsidR="00F80DA2" w:rsidRPr="00203DC1" w:rsidRDefault="00870C4A" w:rsidP="004131AC">
      <w:pPr>
        <w:ind w:firstLineChars="225" w:firstLine="540"/>
        <w:jc w:val="both"/>
      </w:pPr>
      <w:r w:rsidRPr="00203DC1">
        <w:rPr>
          <w:rFonts w:ascii="新細明體" w:hAnsi="新細明體" w:hint="eastAsia"/>
        </w:rPr>
        <w:t>何其芳新詩格律理論是二十世紀40年代「民族形式」討論之延續。</w:t>
      </w:r>
      <w:r w:rsidR="004131AC" w:rsidRPr="00203DC1">
        <w:rPr>
          <w:rFonts w:hint="eastAsia"/>
        </w:rPr>
        <w:t>何其芳</w:t>
      </w:r>
      <w:r w:rsidR="00F80DA2" w:rsidRPr="00203DC1">
        <w:rPr>
          <w:rFonts w:hint="eastAsia"/>
          <w:lang w:eastAsia="zh-HK"/>
        </w:rPr>
        <w:t>是</w:t>
      </w:r>
      <w:r w:rsidR="00F80DA2" w:rsidRPr="00203DC1">
        <w:rPr>
          <w:rFonts w:hint="eastAsia"/>
        </w:rPr>
        <w:t>以較偏向作者詩論，以作者的立場及心態論述新詩格律形式</w:t>
      </w:r>
      <w:r w:rsidR="00F80DA2" w:rsidRPr="00203DC1">
        <w:rPr>
          <w:rFonts w:hint="eastAsia"/>
          <w:lang w:eastAsia="zh-HK"/>
        </w:rPr>
        <w:t>成為</w:t>
      </w:r>
      <w:r w:rsidR="004131AC" w:rsidRPr="00203DC1">
        <w:rPr>
          <w:rFonts w:ascii="新細明體" w:hAnsi="新細明體" w:hint="eastAsia"/>
        </w:rPr>
        <w:t>「民族形式」之可能性</w:t>
      </w:r>
      <w:r w:rsidR="004131AC" w:rsidRPr="00203DC1">
        <w:rPr>
          <w:rFonts w:hint="eastAsia"/>
        </w:rPr>
        <w:t>。</w:t>
      </w:r>
    </w:p>
    <w:p w:rsidR="00870C4A" w:rsidRPr="00203DC1" w:rsidRDefault="00F80DA2" w:rsidP="004131AC">
      <w:pPr>
        <w:ind w:firstLineChars="225" w:firstLine="540"/>
        <w:jc w:val="both"/>
        <w:rPr>
          <w:rFonts w:ascii="新細明體" w:hAnsi="新細明體"/>
        </w:rPr>
      </w:pPr>
      <w:r w:rsidRPr="00203DC1">
        <w:rPr>
          <w:rFonts w:hint="eastAsia"/>
          <w:lang w:eastAsia="zh-HK"/>
        </w:rPr>
        <w:t>何其芳</w:t>
      </w:r>
      <w:r w:rsidR="004131AC" w:rsidRPr="00203DC1">
        <w:rPr>
          <w:rFonts w:ascii="新細明體" w:hAnsi="新細明體" w:hint="eastAsia"/>
        </w:rPr>
        <w:t>〈關於詩歌形式問題的爭論〉回憶創作經歷時說：「我初學寫詩的時候，寫的是小詩。後來又寫了一個時期每行字數整齊或有規律並且押韻的詩。再後就是寫自由詩了。因為愛讀我國的古典詩歌，自己又寫過每行字數整齊或有規律並且押韻的詩體，所以我的自由詩也並非徹底自由的，我仍然比較注意自然的節奏，而且也並不避免自然地碰上的韻腳。」</w:t>
      </w:r>
      <w:r w:rsidR="004131AC" w:rsidRPr="00203DC1">
        <w:rPr>
          <w:rFonts w:ascii="新細明體" w:hAnsi="新細明體" w:hint="eastAsia"/>
          <w:lang w:eastAsia="zh-HK"/>
        </w:rPr>
        <w:t>自身</w:t>
      </w:r>
      <w:r w:rsidR="004131AC" w:rsidRPr="00203DC1">
        <w:rPr>
          <w:rFonts w:ascii="新細明體" w:hAnsi="新細明體" w:hint="eastAsia"/>
        </w:rPr>
        <w:t>的創作經驗和閱讀愛好，對他的新詩</w:t>
      </w:r>
      <w:r w:rsidR="004131AC" w:rsidRPr="00203DC1">
        <w:rPr>
          <w:rFonts w:ascii="新細明體" w:hAnsi="新細明體" w:hint="eastAsia"/>
          <w:lang w:eastAsia="zh-HK"/>
        </w:rPr>
        <w:t>形式</w:t>
      </w:r>
      <w:r w:rsidR="004131AC" w:rsidRPr="00203DC1">
        <w:rPr>
          <w:rFonts w:ascii="新細明體" w:hAnsi="新細明體" w:hint="eastAsia"/>
        </w:rPr>
        <w:t>主張是有一定的影響。</w:t>
      </w:r>
    </w:p>
    <w:p w:rsidR="00012864" w:rsidRPr="00203DC1" w:rsidRDefault="00012864" w:rsidP="004131AC">
      <w:pPr>
        <w:ind w:firstLineChars="225" w:firstLine="540"/>
        <w:jc w:val="both"/>
        <w:rPr>
          <w:rFonts w:ascii="新細明體" w:hAnsi="新細明體"/>
        </w:rPr>
      </w:pPr>
      <w:r w:rsidRPr="00203DC1">
        <w:rPr>
          <w:rFonts w:ascii="新細明體" w:hAnsi="新細明體" w:hint="eastAsia"/>
        </w:rPr>
        <w:t>1936年，</w:t>
      </w:r>
      <w:r w:rsidRPr="00203DC1">
        <w:rPr>
          <w:rFonts w:hint="eastAsia"/>
        </w:rPr>
        <w:t>何其芳在他的詩集</w:t>
      </w:r>
      <w:r w:rsidRPr="00203DC1">
        <w:rPr>
          <w:rFonts w:ascii="新細明體" w:hAnsi="新細明體" w:hint="eastAsia"/>
        </w:rPr>
        <w:t>《夜歌和白天的歌》的初版「後記」說：「我擔心那種歐化的形式無法達到比較廣大的讀者中間去」，而試用五七</w:t>
      </w:r>
      <w:proofErr w:type="gramStart"/>
      <w:r w:rsidRPr="00203DC1">
        <w:rPr>
          <w:rFonts w:ascii="新細明體" w:hAnsi="新細明體" w:hint="eastAsia"/>
        </w:rPr>
        <w:t>言體寫</w:t>
      </w:r>
      <w:proofErr w:type="gramEnd"/>
      <w:r w:rsidRPr="00203DC1">
        <w:rPr>
          <w:rFonts w:ascii="新細明體" w:hAnsi="新細明體" w:hint="eastAsia"/>
        </w:rPr>
        <w:t>詩，結果「總是感到彆扭，不自然」，「自己很不</w:t>
      </w:r>
      <w:proofErr w:type="gramStart"/>
      <w:r w:rsidRPr="00203DC1">
        <w:rPr>
          <w:rFonts w:ascii="新細明體" w:hAnsi="新細明體" w:hint="eastAsia"/>
        </w:rPr>
        <w:t>滿意」</w:t>
      </w:r>
      <w:proofErr w:type="gramEnd"/>
      <w:r w:rsidRPr="00203DC1">
        <w:rPr>
          <w:rFonts w:ascii="新細明體" w:hAnsi="新細明體" w:hint="eastAsia"/>
        </w:rPr>
        <w:t>。既是對歐化的自由詩的</w:t>
      </w:r>
      <w:proofErr w:type="gramStart"/>
      <w:r w:rsidRPr="00203DC1">
        <w:rPr>
          <w:rFonts w:ascii="新細明體" w:hAnsi="新細明體" w:hint="eastAsia"/>
        </w:rPr>
        <w:t>形式產了動搖</w:t>
      </w:r>
      <w:proofErr w:type="gramEnd"/>
      <w:r w:rsidRPr="00203DC1">
        <w:rPr>
          <w:rFonts w:ascii="新細明體" w:hAnsi="新細明體" w:hint="eastAsia"/>
        </w:rPr>
        <w:t>，不</w:t>
      </w:r>
      <w:proofErr w:type="gramStart"/>
      <w:r w:rsidRPr="00203DC1">
        <w:rPr>
          <w:rFonts w:ascii="新細明體" w:hAnsi="新細明體" w:hint="eastAsia"/>
        </w:rPr>
        <w:t>滿意流</w:t>
      </w:r>
      <w:proofErr w:type="gramEnd"/>
      <w:r w:rsidRPr="00203DC1">
        <w:rPr>
          <w:rFonts w:ascii="新細明體" w:hAnsi="新細明體" w:hint="eastAsia"/>
        </w:rPr>
        <w:t>於散文化的自由詩，又不</w:t>
      </w:r>
      <w:proofErr w:type="gramStart"/>
      <w:r w:rsidRPr="00203DC1">
        <w:rPr>
          <w:rFonts w:ascii="新細明體" w:hAnsi="新細明體" w:hint="eastAsia"/>
        </w:rPr>
        <w:t>滿意五七言體</w:t>
      </w:r>
      <w:proofErr w:type="gramEnd"/>
      <w:r w:rsidRPr="00203DC1">
        <w:rPr>
          <w:rFonts w:ascii="新細明體" w:hAnsi="新細明體" w:hint="eastAsia"/>
        </w:rPr>
        <w:t>舊詩形式，因此，詩歌的創作遇到了困境。</w:t>
      </w:r>
    </w:p>
    <w:p w:rsidR="00870C4A" w:rsidRPr="00203DC1" w:rsidRDefault="00870C4A" w:rsidP="00870C4A">
      <w:pPr>
        <w:ind w:firstLineChars="225" w:firstLine="540"/>
        <w:jc w:val="both"/>
        <w:rPr>
          <w:rFonts w:ascii="新細明體" w:hAnsi="新細明體"/>
        </w:rPr>
      </w:pPr>
      <w:r w:rsidRPr="00203DC1">
        <w:rPr>
          <w:rFonts w:ascii="新細明體" w:hAnsi="新細明體" w:hint="eastAsia"/>
        </w:rPr>
        <w:t>1938年，何其芳到了延安</w:t>
      </w:r>
      <w:r w:rsidRPr="00203DC1">
        <w:rPr>
          <w:rFonts w:ascii="新細明體" w:hAnsi="新細明體" w:hint="eastAsia"/>
          <w:lang w:eastAsia="zh-HK"/>
        </w:rPr>
        <w:t>之後</w:t>
      </w:r>
      <w:r w:rsidRPr="00203DC1">
        <w:rPr>
          <w:rFonts w:ascii="新細明體" w:hAnsi="新細明體" w:hint="eastAsia"/>
        </w:rPr>
        <w:t>，</w:t>
      </w:r>
      <w:r w:rsidRPr="00203DC1">
        <w:rPr>
          <w:rFonts w:ascii="新細明體" w:hAnsi="新細明體" w:hint="eastAsia"/>
          <w:lang w:eastAsia="zh-HK"/>
        </w:rPr>
        <w:t>受到左派文藝美學：「社會主義的內容，民族的形式」這一觀念的影響。</w:t>
      </w:r>
      <w:r w:rsidRPr="00203DC1">
        <w:rPr>
          <w:rFonts w:ascii="新細明體" w:hAnsi="新細明體" w:hint="eastAsia"/>
        </w:rPr>
        <w:t>特別是1942年的延安整風和毛澤東〈在延安文藝座談會上的講話〉</w:t>
      </w:r>
      <w:r w:rsidRPr="00203DC1">
        <w:rPr>
          <w:rStyle w:val="aa"/>
          <w:rFonts w:ascii="新細明體" w:hAnsi="新細明體"/>
        </w:rPr>
        <w:footnoteReference w:id="32"/>
      </w:r>
      <w:r w:rsidRPr="00203DC1">
        <w:rPr>
          <w:rFonts w:ascii="新細明體" w:hAnsi="新細明體" w:hint="eastAsia"/>
        </w:rPr>
        <w:t>。何自言：「整風運動以後我對於自己過去的詩作了批判，認識到無論在內容上還是在形式上都不能照那樣寫下去了。</w:t>
      </w:r>
      <w:r w:rsidRPr="00203DC1">
        <w:rPr>
          <w:rFonts w:ascii="新細明體" w:hAnsi="新細明體" w:hint="eastAsia"/>
          <w:lang w:eastAsia="zh-HK"/>
        </w:rPr>
        <w:t>我認為首先應該改造自己的思想感情，然後是改造自己的詩的形式。</w:t>
      </w:r>
      <w:r w:rsidRPr="00203DC1">
        <w:rPr>
          <w:rFonts w:ascii="新細明體" w:hAnsi="新細明體" w:hint="eastAsia"/>
        </w:rPr>
        <w:t>」</w:t>
      </w:r>
      <w:r w:rsidRPr="00203DC1">
        <w:rPr>
          <w:rStyle w:val="aa"/>
          <w:rFonts w:ascii="新細明體" w:hAnsi="新細明體"/>
        </w:rPr>
        <w:footnoteReference w:id="33"/>
      </w:r>
      <w:r w:rsidRPr="00203DC1">
        <w:rPr>
          <w:rFonts w:ascii="新細明體" w:hAnsi="新細明體" w:hint="eastAsia"/>
          <w:lang w:eastAsia="zh-HK"/>
        </w:rPr>
        <w:t>因此，在延安的經歷，</w:t>
      </w:r>
      <w:r w:rsidRPr="00203DC1">
        <w:rPr>
          <w:rFonts w:ascii="新細明體" w:hAnsi="新細明體" w:hint="eastAsia"/>
        </w:rPr>
        <w:t>「從根本上轉變了何其芳的文化立塲和文藝觀念，同時也轉變了他的詩歌創作的藝術方向。」</w:t>
      </w:r>
      <w:r w:rsidRPr="00203DC1">
        <w:rPr>
          <w:rStyle w:val="aa"/>
          <w:rFonts w:ascii="新細明體" w:hAnsi="新細明體"/>
        </w:rPr>
        <w:footnoteReference w:id="34"/>
      </w:r>
    </w:p>
    <w:p w:rsidR="00870C4A" w:rsidRPr="00203DC1" w:rsidRDefault="00870C4A" w:rsidP="007165D2">
      <w:pPr>
        <w:ind w:firstLineChars="225" w:firstLine="540"/>
        <w:jc w:val="both"/>
        <w:rPr>
          <w:rFonts w:ascii="新細明體" w:hAnsi="新細明體"/>
        </w:rPr>
      </w:pPr>
      <w:r w:rsidRPr="00203DC1">
        <w:rPr>
          <w:rFonts w:ascii="新細明體" w:hAnsi="新細明體" w:hint="eastAsia"/>
        </w:rPr>
        <w:t>1950年，</w:t>
      </w:r>
      <w:r w:rsidRPr="00203DC1">
        <w:rPr>
          <w:rFonts w:ascii="新細明體" w:hAnsi="新細明體" w:hint="eastAsia"/>
          <w:lang w:eastAsia="zh-HK"/>
        </w:rPr>
        <w:t>何其芳</w:t>
      </w:r>
      <w:r w:rsidRPr="00203DC1">
        <w:rPr>
          <w:rFonts w:ascii="新細明體" w:hAnsi="新細明體" w:hint="eastAsia"/>
        </w:rPr>
        <w:t>參加《文藝報》「關於新詩歌的一些問題」的筆談。</w:t>
      </w:r>
      <w:r w:rsidRPr="00203DC1">
        <w:rPr>
          <w:rFonts w:ascii="新細明體" w:hAnsi="新細明體" w:hint="eastAsia"/>
          <w:lang w:eastAsia="zh-HK"/>
        </w:rPr>
        <w:t>首先</w:t>
      </w:r>
      <w:r w:rsidRPr="00203DC1">
        <w:rPr>
          <w:rFonts w:ascii="新細明體" w:hAnsi="新細明體" w:hint="eastAsia"/>
        </w:rPr>
        <w:t>，提出「讀者更習慣格律詩」的見解。「至今為止，自由詩雖然已經成為一種誰也否認不了的形式，但就整個世界的詩歌說來，仍然是格律詩佔優勢。這就可以看出還有一個讀者習慣問題。」</w:t>
      </w:r>
      <w:r w:rsidRPr="00203DC1">
        <w:rPr>
          <w:rFonts w:ascii="新細明體" w:hAnsi="新細明體" w:hint="eastAsia"/>
          <w:lang w:eastAsia="zh-HK"/>
        </w:rPr>
        <w:t>其次</w:t>
      </w:r>
      <w:r w:rsidRPr="00203DC1">
        <w:rPr>
          <w:rFonts w:ascii="新細明體" w:hAnsi="新細明體" w:hint="eastAsia"/>
        </w:rPr>
        <w:t>，</w:t>
      </w:r>
      <w:r w:rsidRPr="00203DC1">
        <w:rPr>
          <w:rFonts w:ascii="新細明體" w:hAnsi="新細明體" w:hint="eastAsia"/>
          <w:lang w:eastAsia="zh-HK"/>
        </w:rPr>
        <w:t>他</w:t>
      </w:r>
      <w:r w:rsidRPr="00203DC1">
        <w:rPr>
          <w:rFonts w:ascii="新細明體" w:hAnsi="新細明體" w:hint="eastAsia"/>
        </w:rPr>
        <w:t>指出已有五七言詩存在的局限，認為「五言七言雖說曾經是中國舊詩</w:t>
      </w:r>
      <w:proofErr w:type="gramStart"/>
      <w:r w:rsidRPr="00203DC1">
        <w:rPr>
          <w:rFonts w:ascii="新細明體" w:hAnsi="新細明體" w:hint="eastAsia"/>
        </w:rPr>
        <w:t>裏</w:t>
      </w:r>
      <w:proofErr w:type="gramEnd"/>
      <w:r w:rsidRPr="00203DC1">
        <w:rPr>
          <w:rFonts w:ascii="新細明體" w:hAnsi="新細明體" w:hint="eastAsia"/>
        </w:rPr>
        <w:t>面的一種比較優良的形式，但打算主要依靠它們，或者完全依靠它們來解決今天中國新詩的形式問題，恐怕還是把問題看得太簡單了。」「要反映豐富的新社會的生活，要反映複雜的人民群眾的鬥爭，恐怕五言七言並不是一種很適宜的形式。」就是民歌體的形式，「未必就可以用它來統一新詩的形式，也不一定就會成為支配的形式。民歌體也有限制。」因此，他提出創建新格律詩的過程中，應重視五四以來的新詩這個「新傳統」，認為「這個傳統距離我們很近，</w:t>
      </w:r>
      <w:proofErr w:type="gramStart"/>
      <w:r w:rsidRPr="00203DC1">
        <w:rPr>
          <w:rFonts w:ascii="新細明體" w:hAnsi="新細明體" w:hint="eastAsia"/>
        </w:rPr>
        <w:t>或者說就一直</w:t>
      </w:r>
      <w:proofErr w:type="gramEnd"/>
      <w:r w:rsidRPr="00203DC1">
        <w:rPr>
          <w:rFonts w:ascii="新細明體" w:hAnsi="新細明體" w:hint="eastAsia"/>
        </w:rPr>
        <w:t>連接著我們自己，我們就更必須細心地領取它的經驗教訓。」</w:t>
      </w:r>
      <w:r w:rsidRPr="00203DC1">
        <w:rPr>
          <w:rFonts w:ascii="新細明體" w:hAnsi="新細明體" w:hint="eastAsia"/>
          <w:lang w:eastAsia="zh-HK"/>
        </w:rPr>
        <w:t>何其芳主張</w:t>
      </w:r>
      <w:r w:rsidRPr="00203DC1">
        <w:rPr>
          <w:rFonts w:ascii="新細明體" w:hAnsi="新細明體" w:hint="eastAsia"/>
        </w:rPr>
        <w:t>，</w:t>
      </w:r>
      <w:r w:rsidRPr="00203DC1">
        <w:rPr>
          <w:rFonts w:ascii="新細明體" w:hAnsi="新細明體" w:hint="eastAsia"/>
          <w:lang w:eastAsia="zh-HK"/>
        </w:rPr>
        <w:t>當採用</w:t>
      </w:r>
      <w:r w:rsidRPr="00203DC1">
        <w:rPr>
          <w:rFonts w:hint="eastAsia"/>
        </w:rPr>
        <w:t>古代五七言詩的</w:t>
      </w:r>
      <w:r w:rsidRPr="00203DC1">
        <w:rPr>
          <w:rFonts w:ascii="新細明體" w:hAnsi="新細明體" w:hint="eastAsia"/>
        </w:rPr>
        <w:t>「</w:t>
      </w:r>
      <w:r w:rsidRPr="00203DC1">
        <w:rPr>
          <w:rFonts w:hint="eastAsia"/>
        </w:rPr>
        <w:t>頓</w:t>
      </w:r>
      <w:r w:rsidRPr="00203DC1">
        <w:rPr>
          <w:rFonts w:ascii="新細明體" w:hAnsi="新細明體" w:hint="eastAsia"/>
        </w:rPr>
        <w:t>」</w:t>
      </w:r>
      <w:r w:rsidRPr="00203DC1">
        <w:rPr>
          <w:rFonts w:hint="eastAsia"/>
          <w:lang w:eastAsia="zh-HK"/>
        </w:rPr>
        <w:t>的方法</w:t>
      </w:r>
      <w:r w:rsidRPr="00203DC1">
        <w:rPr>
          <w:rFonts w:hint="eastAsia"/>
        </w:rPr>
        <w:t>，</w:t>
      </w:r>
      <w:r w:rsidRPr="00203DC1">
        <w:rPr>
          <w:rFonts w:hint="eastAsia"/>
          <w:lang w:eastAsia="zh-HK"/>
        </w:rPr>
        <w:t>但因語言的改變，</w:t>
      </w:r>
      <w:proofErr w:type="gramStart"/>
      <w:r w:rsidRPr="00203DC1">
        <w:rPr>
          <w:rFonts w:hint="eastAsia"/>
        </w:rPr>
        <w:t>現代格</w:t>
      </w:r>
      <w:proofErr w:type="gramEnd"/>
      <w:r w:rsidRPr="00203DC1">
        <w:rPr>
          <w:rFonts w:hint="eastAsia"/>
        </w:rPr>
        <w:t>律詩</w:t>
      </w:r>
      <w:r w:rsidRPr="00203DC1">
        <w:rPr>
          <w:rFonts w:hint="eastAsia"/>
          <w:lang w:eastAsia="zh-HK"/>
        </w:rPr>
        <w:t>應有所改變。</w:t>
      </w:r>
      <w:r w:rsidRPr="00203DC1">
        <w:rPr>
          <w:rFonts w:ascii="新細明體" w:hAnsi="新細明體" w:hint="eastAsia"/>
          <w:lang w:eastAsia="zh-HK"/>
        </w:rPr>
        <w:t>他認為</w:t>
      </w:r>
      <w:r w:rsidRPr="00203DC1">
        <w:rPr>
          <w:rFonts w:ascii="新細明體" w:hAnsi="新細明體" w:hint="eastAsia"/>
        </w:rPr>
        <w:t>無論是「中國古代的詩歌」，或是「外國的格律詩」</w:t>
      </w:r>
      <w:proofErr w:type="gramStart"/>
      <w:r w:rsidRPr="00203DC1">
        <w:rPr>
          <w:rFonts w:ascii="新細明體" w:hAnsi="新細明體" w:hint="eastAsia"/>
        </w:rPr>
        <w:t>在頓數</w:t>
      </w:r>
      <w:proofErr w:type="gramEnd"/>
      <w:r w:rsidRPr="00203DC1">
        <w:rPr>
          <w:rFonts w:ascii="新細明體" w:hAnsi="新細明體" w:hint="eastAsia"/>
        </w:rPr>
        <w:t>上的都有變化。「</w:t>
      </w:r>
      <w:proofErr w:type="gramStart"/>
      <w:r w:rsidRPr="00203DC1">
        <w:rPr>
          <w:rFonts w:ascii="新細明體" w:hAnsi="新細明體" w:hint="eastAsia"/>
        </w:rPr>
        <w:t>寫格律詩</w:t>
      </w:r>
      <w:proofErr w:type="gramEnd"/>
      <w:r w:rsidRPr="00203DC1">
        <w:rPr>
          <w:rFonts w:ascii="新細明體" w:hAnsi="新細明體" w:hint="eastAsia"/>
        </w:rPr>
        <w:t>的人，應該對中國和外國的格律詩的種種樣式具有知識。」</w:t>
      </w:r>
      <w:r w:rsidRPr="00203DC1">
        <w:rPr>
          <w:rFonts w:ascii="新細明體" w:hAnsi="新細明體" w:hint="eastAsia"/>
          <w:lang w:eastAsia="zh-HK"/>
        </w:rPr>
        <w:t>但何其芳在討論新詩格律理論時</w:t>
      </w:r>
      <w:r w:rsidRPr="00203DC1">
        <w:rPr>
          <w:rFonts w:ascii="新細明體" w:hAnsi="新細明體" w:hint="eastAsia"/>
        </w:rPr>
        <w:t>，</w:t>
      </w:r>
      <w:r w:rsidRPr="00203DC1">
        <w:rPr>
          <w:rFonts w:ascii="新細明體" w:hAnsi="新細明體" w:hint="eastAsia"/>
          <w:lang w:eastAsia="zh-HK"/>
        </w:rPr>
        <w:t>並沒有依托外國的詩歌作品或理論。</w:t>
      </w:r>
      <w:r w:rsidRPr="00203DC1">
        <w:rPr>
          <w:rStyle w:val="aa"/>
          <w:rFonts w:ascii="新細明體" w:hAnsi="新細明體"/>
        </w:rPr>
        <w:footnoteReference w:id="35"/>
      </w:r>
      <w:r w:rsidRPr="00203DC1">
        <w:rPr>
          <w:rFonts w:ascii="新細明體" w:hAnsi="新細明體" w:hint="eastAsia"/>
          <w:lang w:eastAsia="zh-HK"/>
        </w:rPr>
        <w:t>何其芳所看重的是中國古代詩歌，特別是</w:t>
      </w:r>
      <w:proofErr w:type="gramStart"/>
      <w:r w:rsidRPr="00203DC1">
        <w:rPr>
          <w:rFonts w:ascii="新細明體" w:hAnsi="新細明體" w:hint="eastAsia"/>
          <w:lang w:eastAsia="zh-HK"/>
        </w:rPr>
        <w:t>五七言體詩歌的頓數整齊</w:t>
      </w:r>
      <w:proofErr w:type="gramEnd"/>
      <w:r w:rsidRPr="00203DC1">
        <w:rPr>
          <w:rFonts w:ascii="新細明體" w:hAnsi="新細明體" w:hint="eastAsia"/>
          <w:lang w:eastAsia="zh-HK"/>
        </w:rPr>
        <w:t>和押韻，</w:t>
      </w:r>
      <w:proofErr w:type="gramStart"/>
      <w:r w:rsidRPr="00203DC1">
        <w:rPr>
          <w:rFonts w:ascii="新細明體" w:hAnsi="新細明體" w:hint="eastAsia"/>
          <w:lang w:eastAsia="zh-HK"/>
        </w:rPr>
        <w:t>至於詞</w:t>
      </w:r>
      <w:proofErr w:type="gramEnd"/>
      <w:r w:rsidRPr="00203DC1">
        <w:rPr>
          <w:rFonts w:ascii="新細明體" w:hAnsi="新細明體" w:hint="eastAsia"/>
          <w:lang w:eastAsia="zh-HK"/>
        </w:rPr>
        <w:t>與民歌則</w:t>
      </w:r>
      <w:proofErr w:type="gramStart"/>
      <w:r w:rsidRPr="00203DC1">
        <w:rPr>
          <w:rFonts w:ascii="新細明體" w:hAnsi="新細明體" w:hint="eastAsia"/>
          <w:lang w:eastAsia="zh-HK"/>
        </w:rPr>
        <w:t>採</w:t>
      </w:r>
      <w:proofErr w:type="gramEnd"/>
      <w:r w:rsidRPr="00203DC1">
        <w:rPr>
          <w:rFonts w:ascii="新細明體" w:hAnsi="新細明體" w:hint="eastAsia"/>
          <w:lang w:eastAsia="zh-HK"/>
        </w:rPr>
        <w:t>保留的態度。</w:t>
      </w:r>
    </w:p>
    <w:p w:rsidR="00554546" w:rsidRPr="00203DC1" w:rsidRDefault="00554546" w:rsidP="007165D2">
      <w:pPr>
        <w:ind w:firstLineChars="225" w:firstLine="540"/>
        <w:rPr>
          <w:rFonts w:ascii="新細明體" w:hAnsi="新細明體"/>
        </w:rPr>
      </w:pPr>
      <w:r w:rsidRPr="00203DC1">
        <w:rPr>
          <w:rFonts w:ascii="新細明體" w:hAnsi="新細明體" w:hint="eastAsia"/>
        </w:rPr>
        <w:t>何其芳</w:t>
      </w:r>
      <w:proofErr w:type="gramStart"/>
      <w:r w:rsidR="007165D2">
        <w:rPr>
          <w:rFonts w:ascii="新細明體" w:hAnsi="新細明體" w:hint="eastAsia"/>
          <w:lang w:eastAsia="zh-HK"/>
        </w:rPr>
        <w:t>進而</w:t>
      </w:r>
      <w:r w:rsidRPr="00203DC1">
        <w:rPr>
          <w:rFonts w:ascii="新細明體" w:hAnsi="新細明體" w:hint="eastAsia"/>
        </w:rPr>
        <w:t>說</w:t>
      </w:r>
      <w:r w:rsidR="007165D2">
        <w:rPr>
          <w:rFonts w:ascii="新細明體" w:hAnsi="新細明體" w:hint="eastAsia"/>
          <w:lang w:eastAsia="zh-HK"/>
        </w:rPr>
        <w:t>到</w:t>
      </w:r>
      <w:proofErr w:type="gramEnd"/>
      <w:r w:rsidRPr="00203DC1">
        <w:rPr>
          <w:rFonts w:ascii="新細明體" w:hAnsi="新細明體" w:hint="eastAsia"/>
        </w:rPr>
        <w:t>：</w:t>
      </w:r>
      <w:r w:rsidR="00870C4A" w:rsidRPr="00203DC1">
        <w:rPr>
          <w:rFonts w:ascii="新細明體" w:hAnsi="新細明體" w:hint="eastAsia"/>
        </w:rPr>
        <w:t>「古代的詩歌的優良傳統我們是一定要繼承的」，但是「我們的文學語言既</w:t>
      </w:r>
      <w:bookmarkStart w:id="4" w:name="_GoBack"/>
      <w:bookmarkEnd w:id="4"/>
      <w:r w:rsidR="00870C4A" w:rsidRPr="00203DC1">
        <w:rPr>
          <w:rFonts w:ascii="新細明體" w:hAnsi="新細明體" w:hint="eastAsia"/>
        </w:rPr>
        <w:t>然起了很大的變化，詩歌的形式就不能不隨著發生變化。」</w:t>
      </w:r>
      <w:r w:rsidR="00870C4A" w:rsidRPr="00203DC1">
        <w:rPr>
          <w:rFonts w:ascii="新細明體" w:hAnsi="新細明體" w:hint="eastAsia"/>
          <w:lang w:eastAsia="zh-HK"/>
        </w:rPr>
        <w:t>何其芳對傳統的詩作，特別把五七</w:t>
      </w:r>
      <w:proofErr w:type="gramStart"/>
      <w:r w:rsidR="00870C4A" w:rsidRPr="00203DC1">
        <w:rPr>
          <w:rFonts w:ascii="新細明體" w:hAnsi="新細明體" w:hint="eastAsia"/>
          <w:lang w:eastAsia="zh-HK"/>
        </w:rPr>
        <w:t>言體的頓數</w:t>
      </w:r>
      <w:proofErr w:type="gramEnd"/>
      <w:r w:rsidR="00870C4A" w:rsidRPr="00203DC1">
        <w:rPr>
          <w:rFonts w:ascii="新細明體" w:hAnsi="新細明體" w:hint="eastAsia"/>
          <w:lang w:eastAsia="zh-HK"/>
        </w:rPr>
        <w:t>和押韻視為典範，並討論中國</w:t>
      </w:r>
      <w:proofErr w:type="gramStart"/>
      <w:r w:rsidR="00870C4A" w:rsidRPr="00203DC1">
        <w:rPr>
          <w:rFonts w:ascii="新細明體" w:hAnsi="新細明體" w:hint="eastAsia"/>
          <w:lang w:eastAsia="zh-HK"/>
        </w:rPr>
        <w:t>現代格</w:t>
      </w:r>
      <w:proofErr w:type="gramEnd"/>
      <w:r w:rsidR="00870C4A" w:rsidRPr="00203DC1">
        <w:rPr>
          <w:rFonts w:ascii="新細明體" w:hAnsi="新細明體" w:hint="eastAsia"/>
          <w:lang w:eastAsia="zh-HK"/>
        </w:rPr>
        <w:t>律詩論的得失，特別是反對聞一多每行字數整齊的看法。</w:t>
      </w:r>
      <w:r w:rsidR="00870C4A" w:rsidRPr="00203DC1">
        <w:rPr>
          <w:rStyle w:val="aa"/>
          <w:rFonts w:ascii="新細明體" w:hAnsi="新細明體"/>
        </w:rPr>
        <w:footnoteReference w:id="36"/>
      </w:r>
      <w:r w:rsidR="00012864" w:rsidRPr="00203DC1">
        <w:rPr>
          <w:rFonts w:ascii="新細明體" w:hAnsi="新細明體" w:hint="eastAsia"/>
        </w:rPr>
        <w:t>何其芳認為</w:t>
      </w:r>
      <w:r w:rsidR="004D1CF3" w:rsidRPr="00203DC1">
        <w:rPr>
          <w:rFonts w:ascii="新細明體" w:hAnsi="新細明體" w:hint="eastAsia"/>
        </w:rPr>
        <w:t>新詩</w:t>
      </w:r>
      <w:r w:rsidR="00870C4A" w:rsidRPr="00203DC1">
        <w:rPr>
          <w:rFonts w:ascii="新細明體" w:hAnsi="新細明體" w:hint="eastAsia"/>
        </w:rPr>
        <w:t>形式與格律的原則，是</w:t>
      </w:r>
      <w:r w:rsidR="004D1CF3" w:rsidRPr="00203DC1">
        <w:rPr>
          <w:rFonts w:ascii="新細明體" w:hAnsi="新細明體" w:hint="eastAsia"/>
        </w:rPr>
        <w:t>適應現代語言的結構特點，要有較鮮明的節奏和韻腳。認為「不可能定於一，也</w:t>
      </w:r>
      <w:proofErr w:type="gramStart"/>
      <w:r w:rsidR="004D1CF3" w:rsidRPr="00203DC1">
        <w:rPr>
          <w:rFonts w:ascii="新細明體" w:hAnsi="新細明體" w:hint="eastAsia"/>
        </w:rPr>
        <w:t>不</w:t>
      </w:r>
      <w:proofErr w:type="gramEnd"/>
      <w:r w:rsidR="004D1CF3" w:rsidRPr="00203DC1">
        <w:rPr>
          <w:rFonts w:ascii="新細明體" w:hAnsi="新細明體" w:hint="eastAsia"/>
        </w:rPr>
        <w:t>必定於</w:t>
      </w:r>
      <w:proofErr w:type="gramStart"/>
      <w:r w:rsidR="004D1CF3" w:rsidRPr="00203DC1">
        <w:rPr>
          <w:rFonts w:ascii="新細明體" w:hAnsi="新細明體" w:hint="eastAsia"/>
        </w:rPr>
        <w:t>一</w:t>
      </w:r>
      <w:proofErr w:type="gramEnd"/>
      <w:r w:rsidR="004D1CF3" w:rsidRPr="00203DC1">
        <w:rPr>
          <w:rFonts w:ascii="新細明體" w:hAnsi="新細明體" w:hint="eastAsia"/>
        </w:rPr>
        <w:t>。」「將來也許會發展到有幾種主要的形式，或者也可能有一種支配的形式」。</w:t>
      </w:r>
      <w:r w:rsidR="004D1CF3" w:rsidRPr="00203DC1">
        <w:rPr>
          <w:rFonts w:ascii="新細明體" w:hAnsi="新細明體" w:hint="eastAsia"/>
          <w:lang w:eastAsia="zh-HK"/>
        </w:rPr>
        <w:t>他認為，</w:t>
      </w:r>
      <w:r w:rsidR="004D1CF3" w:rsidRPr="00203DC1">
        <w:rPr>
          <w:rFonts w:ascii="新細明體" w:hAnsi="新細明體" w:hint="eastAsia"/>
        </w:rPr>
        <w:t>「一個國家，如果沒有適合它的現代語言的規律的格律詩，我覺得這是一個不健全的現象，</w:t>
      </w:r>
      <w:proofErr w:type="gramStart"/>
      <w:r w:rsidR="004D1CF3" w:rsidRPr="00203DC1">
        <w:rPr>
          <w:rFonts w:ascii="新細明體" w:hAnsi="新細明體" w:hint="eastAsia"/>
        </w:rPr>
        <w:t>偏枯的</w:t>
      </w:r>
      <w:proofErr w:type="gramEnd"/>
      <w:r w:rsidR="004D1CF3" w:rsidRPr="00203DC1">
        <w:rPr>
          <w:rFonts w:ascii="新細明體" w:hAnsi="新細明體" w:hint="eastAsia"/>
        </w:rPr>
        <w:t>現象。」</w:t>
      </w:r>
      <w:r w:rsidR="004D1CF3" w:rsidRPr="00203DC1">
        <w:rPr>
          <w:rStyle w:val="aa"/>
          <w:rFonts w:ascii="新細明體" w:hAnsi="新細明體"/>
        </w:rPr>
        <w:footnoteReference w:id="37"/>
      </w:r>
      <w:r w:rsidR="004D1CF3" w:rsidRPr="00203DC1">
        <w:rPr>
          <w:rFonts w:ascii="新細明體" w:hAnsi="新細明體" w:hint="eastAsia"/>
        </w:rPr>
        <w:t>「雖然自由詩可以算作中國新詩之一體，我們仍有必要建立中國現代的格律詩。」</w:t>
      </w:r>
      <w:r w:rsidR="004D1CF3" w:rsidRPr="00203DC1">
        <w:rPr>
          <w:rStyle w:val="aa"/>
          <w:rFonts w:ascii="新細明體" w:hAnsi="新細明體"/>
        </w:rPr>
        <w:footnoteReference w:id="38"/>
      </w:r>
      <w:r w:rsidRPr="00203DC1">
        <w:rPr>
          <w:rFonts w:ascii="新細明體" w:hAnsi="新細明體" w:hint="eastAsia"/>
        </w:rPr>
        <w:t>他</w:t>
      </w:r>
      <w:r w:rsidR="004D1CF3" w:rsidRPr="00203DC1">
        <w:rPr>
          <w:rFonts w:ascii="新細明體" w:hAnsi="新細明體" w:hint="eastAsia"/>
          <w:lang w:eastAsia="zh-HK"/>
        </w:rPr>
        <w:t>是</w:t>
      </w:r>
      <w:r w:rsidR="004D1CF3" w:rsidRPr="00203DC1">
        <w:rPr>
          <w:rFonts w:ascii="新細明體" w:hAnsi="新細明體" w:hint="eastAsia"/>
        </w:rPr>
        <w:t>從詩歌傳統、詩歌內容、讀者習慣、新詩發展幾個方面進行</w:t>
      </w:r>
      <w:r w:rsidR="004D1CF3" w:rsidRPr="00203DC1">
        <w:rPr>
          <w:rFonts w:ascii="新細明體" w:hAnsi="新細明體" w:hint="eastAsia"/>
          <w:lang w:eastAsia="zh-HK"/>
        </w:rPr>
        <w:t>此一建立中國</w:t>
      </w:r>
      <w:proofErr w:type="gramStart"/>
      <w:r w:rsidR="004D1CF3" w:rsidRPr="00203DC1">
        <w:rPr>
          <w:rFonts w:ascii="新細明體" w:hAnsi="新細明體" w:hint="eastAsia"/>
          <w:lang w:eastAsia="zh-HK"/>
        </w:rPr>
        <w:t>現代格</w:t>
      </w:r>
      <w:proofErr w:type="gramEnd"/>
      <w:r w:rsidR="004D1CF3" w:rsidRPr="00203DC1">
        <w:rPr>
          <w:rFonts w:ascii="新細明體" w:hAnsi="新細明體" w:hint="eastAsia"/>
          <w:lang w:eastAsia="zh-HK"/>
        </w:rPr>
        <w:t>律詩之原因</w:t>
      </w:r>
      <w:r w:rsidR="004D1CF3" w:rsidRPr="00203DC1">
        <w:rPr>
          <w:rFonts w:ascii="新細明體" w:hAnsi="新細明體" w:hint="eastAsia"/>
        </w:rPr>
        <w:t>。認為古代詩歌的格律傳統，適合表現社會生活，符合讀者的習慣，所以要繼承發揚古代詩歌傳統。事實上，這是以「</w:t>
      </w:r>
      <w:r w:rsidR="004D1CF3" w:rsidRPr="00203DC1">
        <w:rPr>
          <w:rFonts w:ascii="新細明體" w:hAnsi="新細明體" w:hint="eastAsia"/>
          <w:lang w:eastAsia="zh-HK"/>
        </w:rPr>
        <w:t>民族的形式</w:t>
      </w:r>
      <w:r w:rsidR="004D1CF3" w:rsidRPr="00203DC1">
        <w:rPr>
          <w:rFonts w:ascii="新細明體" w:hAnsi="新細明體" w:hint="eastAsia"/>
        </w:rPr>
        <w:t>」的角度，來期待</w:t>
      </w:r>
      <w:r w:rsidR="004D1CF3" w:rsidRPr="00203DC1">
        <w:rPr>
          <w:rFonts w:ascii="新細明體" w:hAnsi="新細明體" w:hint="eastAsia"/>
          <w:lang w:eastAsia="zh-HK"/>
        </w:rPr>
        <w:t>中國的</w:t>
      </w:r>
      <w:r w:rsidR="004D1CF3" w:rsidRPr="00203DC1">
        <w:rPr>
          <w:rFonts w:ascii="新細明體" w:hAnsi="新細明體" w:hint="eastAsia"/>
        </w:rPr>
        <w:t>新詩有更多的作用。</w:t>
      </w:r>
    </w:p>
    <w:p w:rsidR="004D1CF3" w:rsidRPr="00203DC1" w:rsidRDefault="004D1CF3" w:rsidP="004D1CF3">
      <w:pPr>
        <w:ind w:firstLineChars="225" w:firstLine="540"/>
        <w:jc w:val="both"/>
        <w:rPr>
          <w:rFonts w:ascii="新細明體" w:hAnsi="新細明體"/>
        </w:rPr>
      </w:pPr>
      <w:r w:rsidRPr="00203DC1">
        <w:rPr>
          <w:rFonts w:ascii="新細明體" w:hAnsi="新細明體" w:hint="eastAsia"/>
          <w:lang w:eastAsia="zh-HK"/>
        </w:rPr>
        <w:t>可知，何其芳新詩格律理論有其發展演變的過程，從早期追求唯美的觀點，變為考慮「廣大群眾」、「廣大讀者」的習慣的「民族的形式」，因而提出「建立中國現代的格律詩」。</w:t>
      </w:r>
      <w:r w:rsidRPr="00203DC1">
        <w:rPr>
          <w:rStyle w:val="aa"/>
          <w:rFonts w:ascii="新細明體" w:hAnsi="新細明體"/>
          <w:lang w:eastAsia="zh-HK"/>
        </w:rPr>
        <w:footnoteReference w:id="39"/>
      </w:r>
    </w:p>
    <w:p w:rsidR="00203DC1" w:rsidRPr="00203DC1" w:rsidRDefault="00203DC1" w:rsidP="003C183B"/>
    <w:p w:rsidR="003C183B" w:rsidRPr="00203DC1" w:rsidRDefault="003C183B" w:rsidP="003C183B">
      <w:pPr>
        <w:pStyle w:val="a7"/>
        <w:numPr>
          <w:ilvl w:val="0"/>
          <w:numId w:val="1"/>
        </w:numPr>
        <w:ind w:leftChars="0"/>
      </w:pPr>
      <w:r w:rsidRPr="00203DC1">
        <w:rPr>
          <w:rFonts w:hint="eastAsia"/>
        </w:rPr>
        <w:t>結論</w:t>
      </w:r>
      <w:bookmarkStart w:id="5" w:name="結論"/>
      <w:bookmarkEnd w:id="5"/>
    </w:p>
    <w:p w:rsidR="003C183B" w:rsidRPr="00203DC1" w:rsidRDefault="003C183B" w:rsidP="003C183B">
      <w:pPr>
        <w:pStyle w:val="a7"/>
        <w:ind w:leftChars="0"/>
      </w:pPr>
    </w:p>
    <w:p w:rsidR="00F80DA2" w:rsidRPr="00203DC1" w:rsidRDefault="00F80DA2" w:rsidP="00F80DA2">
      <w:pPr>
        <w:ind w:firstLineChars="236" w:firstLine="566"/>
      </w:pPr>
      <w:r w:rsidRPr="00203DC1">
        <w:rPr>
          <w:rFonts w:hint="eastAsia"/>
        </w:rPr>
        <w:t>新詩</w:t>
      </w:r>
      <w:r w:rsidRPr="00203DC1">
        <w:rPr>
          <w:rFonts w:hint="eastAsia"/>
          <w:lang w:eastAsia="zh-HK"/>
        </w:rPr>
        <w:t>的</w:t>
      </w:r>
      <w:r w:rsidRPr="00203DC1">
        <w:rPr>
          <w:rFonts w:hint="eastAsia"/>
        </w:rPr>
        <w:t>現代格律化，即</w:t>
      </w:r>
      <w:r w:rsidRPr="00203DC1">
        <w:rPr>
          <w:rFonts w:hint="eastAsia"/>
          <w:lang w:eastAsia="zh-HK"/>
        </w:rPr>
        <w:t>是新詩的</w:t>
      </w:r>
      <w:r w:rsidRPr="00203DC1">
        <w:rPr>
          <w:rFonts w:hint="eastAsia"/>
        </w:rPr>
        <w:t>現代</w:t>
      </w:r>
      <w:r w:rsidRPr="00203DC1">
        <w:rPr>
          <w:rFonts w:hint="eastAsia"/>
          <w:lang w:eastAsia="zh-HK"/>
        </w:rPr>
        <w:t>性與</w:t>
      </w:r>
      <w:r w:rsidR="00573808" w:rsidRPr="00203DC1">
        <w:rPr>
          <w:rFonts w:hint="eastAsia"/>
        </w:rPr>
        <w:t>民族性，這是朱光潛與何其芳長久的探索之後的主張。</w:t>
      </w:r>
    </w:p>
    <w:p w:rsidR="00F80DA2" w:rsidRPr="00203DC1" w:rsidRDefault="00573808" w:rsidP="00F80DA2">
      <w:pPr>
        <w:ind w:firstLineChars="236" w:firstLine="566"/>
      </w:pPr>
      <w:r w:rsidRPr="00203DC1">
        <w:rPr>
          <w:rFonts w:hint="eastAsia"/>
        </w:rPr>
        <w:t>新詩音樂美是新詩格律理論的重要原則，在這個基調上，討論有規律的</w:t>
      </w:r>
      <w:r w:rsidR="00F80DA2" w:rsidRPr="00203DC1">
        <w:rPr>
          <w:rFonts w:ascii="新細明體" w:hAnsi="新細明體" w:hint="eastAsia"/>
        </w:rPr>
        <w:t>「頓」與「韻」的問題，兩人</w:t>
      </w:r>
      <w:r w:rsidRPr="00203DC1">
        <w:rPr>
          <w:rFonts w:ascii="新細明體" w:hAnsi="新細明體" w:hint="eastAsia"/>
        </w:rPr>
        <w:t>的看法有一些不同的結論。但朱</w:t>
      </w:r>
      <w:proofErr w:type="gramStart"/>
      <w:r w:rsidRPr="00203DC1">
        <w:rPr>
          <w:rFonts w:ascii="新細明體" w:hAnsi="新細明體" w:hint="eastAsia"/>
        </w:rPr>
        <w:t>光潛所主張</w:t>
      </w:r>
      <w:proofErr w:type="gramEnd"/>
      <w:r w:rsidRPr="00203DC1">
        <w:rPr>
          <w:rFonts w:ascii="新細明體" w:hAnsi="新細明體" w:hint="eastAsia"/>
        </w:rPr>
        <w:t>的共性與個性的合作，與何其芳「不定於</w:t>
      </w:r>
      <w:proofErr w:type="gramStart"/>
      <w:r w:rsidRPr="00203DC1">
        <w:rPr>
          <w:rFonts w:ascii="新細明體" w:hAnsi="新細明體" w:hint="eastAsia"/>
        </w:rPr>
        <w:t>一</w:t>
      </w:r>
      <w:proofErr w:type="gramEnd"/>
      <w:r w:rsidRPr="00203DC1">
        <w:rPr>
          <w:rFonts w:ascii="新細明體" w:hAnsi="新細明體" w:hint="eastAsia"/>
        </w:rPr>
        <w:t>」的論述，他們在探索新詩現代化、格律化的同時，仍尊重創作的各種可能性，顯現可貴的實事求是的態度，值得肯定。</w:t>
      </w:r>
    </w:p>
    <w:p w:rsidR="003C183B" w:rsidRPr="00203DC1" w:rsidRDefault="00A326CA" w:rsidP="00F80DA2">
      <w:pPr>
        <w:ind w:firstLineChars="236" w:firstLine="566"/>
      </w:pPr>
      <w:r w:rsidRPr="00203DC1">
        <w:rPr>
          <w:rFonts w:hint="eastAsia"/>
        </w:rPr>
        <w:t>新詩格律理論的出現，代表</w:t>
      </w:r>
      <w:r w:rsidR="00F80DA2" w:rsidRPr="00203DC1">
        <w:rPr>
          <w:rFonts w:hint="eastAsia"/>
          <w:lang w:eastAsia="zh-HK"/>
        </w:rPr>
        <w:t>著</w:t>
      </w:r>
      <w:r w:rsidRPr="00203DC1">
        <w:rPr>
          <w:rFonts w:hint="eastAsia"/>
        </w:rPr>
        <w:t>關心新詩的人們在</w:t>
      </w:r>
      <w:proofErr w:type="gramStart"/>
      <w:r w:rsidRPr="00203DC1">
        <w:rPr>
          <w:rFonts w:hint="eastAsia"/>
        </w:rPr>
        <w:t>探索詩藝的</w:t>
      </w:r>
      <w:proofErr w:type="gramEnd"/>
      <w:r w:rsidRPr="00203DC1">
        <w:rPr>
          <w:rFonts w:hint="eastAsia"/>
        </w:rPr>
        <w:t>各種可能性</w:t>
      </w:r>
      <w:r w:rsidR="00946F7A" w:rsidRPr="00203DC1">
        <w:rPr>
          <w:rFonts w:hint="eastAsia"/>
        </w:rPr>
        <w:t>，</w:t>
      </w:r>
      <w:proofErr w:type="gramStart"/>
      <w:r w:rsidR="00F80DA2" w:rsidRPr="00203DC1">
        <w:rPr>
          <w:rFonts w:hint="eastAsia"/>
          <w:lang w:eastAsia="zh-HK"/>
        </w:rPr>
        <w:t>因著</w:t>
      </w:r>
      <w:proofErr w:type="gramEnd"/>
      <w:r w:rsidR="00F80DA2" w:rsidRPr="00203DC1">
        <w:rPr>
          <w:rFonts w:hint="eastAsia"/>
          <w:lang w:eastAsia="zh-HK"/>
        </w:rPr>
        <w:t>他們的努力大大地開展並</w:t>
      </w:r>
      <w:r w:rsidRPr="00203DC1">
        <w:rPr>
          <w:rFonts w:hint="eastAsia"/>
        </w:rPr>
        <w:t>增加</w:t>
      </w:r>
      <w:r w:rsidR="00946F7A" w:rsidRPr="00203DC1">
        <w:rPr>
          <w:rFonts w:hint="eastAsia"/>
        </w:rPr>
        <w:t>了</w:t>
      </w:r>
      <w:r w:rsidRPr="00203DC1">
        <w:rPr>
          <w:rFonts w:hint="eastAsia"/>
        </w:rPr>
        <w:t>我們對新詩的現代性的認識；而經由更多的相關研究，</w:t>
      </w:r>
      <w:r w:rsidR="00F80DA2" w:rsidRPr="00203DC1">
        <w:rPr>
          <w:rFonts w:hint="eastAsia"/>
          <w:lang w:eastAsia="zh-HK"/>
        </w:rPr>
        <w:t>亦</w:t>
      </w:r>
      <w:r w:rsidRPr="00203DC1">
        <w:rPr>
          <w:rFonts w:hint="eastAsia"/>
        </w:rPr>
        <w:t>必</w:t>
      </w:r>
      <w:r w:rsidR="00946F7A" w:rsidRPr="00203DC1">
        <w:rPr>
          <w:rFonts w:hint="eastAsia"/>
        </w:rPr>
        <w:t>有益於我們評價</w:t>
      </w:r>
      <w:r w:rsidRPr="00203DC1">
        <w:rPr>
          <w:rFonts w:hint="eastAsia"/>
        </w:rPr>
        <w:t>朱光潛與何其芳在詩史上的</w:t>
      </w:r>
      <w:r w:rsidR="00946F7A" w:rsidRPr="00203DC1">
        <w:rPr>
          <w:rFonts w:hint="eastAsia"/>
        </w:rPr>
        <w:t>地位</w:t>
      </w:r>
      <w:r w:rsidRPr="00203DC1">
        <w:rPr>
          <w:rFonts w:hint="eastAsia"/>
        </w:rPr>
        <w:t>。</w:t>
      </w:r>
    </w:p>
    <w:p w:rsidR="007F0BAE" w:rsidRPr="00203DC1" w:rsidRDefault="007F0BAE" w:rsidP="00FB4ECB"/>
    <w:p w:rsidR="00CA661F" w:rsidRPr="00CA661F" w:rsidRDefault="003C183B" w:rsidP="003C183B">
      <w:pPr>
        <w:rPr>
          <w:rFonts w:ascii="Batang" w:eastAsiaTheme="minorEastAsia" w:hAnsi="Batang" w:hint="eastAsia"/>
        </w:rPr>
      </w:pPr>
      <w:r w:rsidRPr="00203DC1">
        <w:rPr>
          <w:rFonts w:ascii="Batang" w:eastAsia="Batang" w:hAnsi="Batang" w:hint="eastAsia"/>
        </w:rPr>
        <w:t>【</w:t>
      </w:r>
      <w:r w:rsidRPr="00203DC1">
        <w:rPr>
          <w:rFonts w:hint="eastAsia"/>
        </w:rPr>
        <w:t>參考書目</w:t>
      </w:r>
      <w:r w:rsidRPr="00203DC1">
        <w:rPr>
          <w:rFonts w:ascii="Batang" w:eastAsia="Batang" w:hAnsi="Batang" w:hint="eastAsia"/>
        </w:rPr>
        <w:t>】</w:t>
      </w:r>
    </w:p>
    <w:p w:rsidR="00CA661F" w:rsidRPr="00CA661F" w:rsidRDefault="003C183B" w:rsidP="003C183B">
      <w:pPr>
        <w:rPr>
          <w:rFonts w:ascii="Batang" w:eastAsiaTheme="minorEastAsia" w:hAnsi="Batang" w:hint="eastAsia"/>
        </w:rPr>
      </w:pPr>
      <w:bookmarkStart w:id="6" w:name="專書"/>
      <w:bookmarkEnd w:id="6"/>
      <w:r w:rsidRPr="00203DC1">
        <w:rPr>
          <w:rFonts w:ascii="Batang" w:eastAsia="Batang" w:hAnsi="Batang" w:hint="eastAsia"/>
        </w:rPr>
        <w:t>【</w:t>
      </w:r>
      <w:r w:rsidRPr="00203DC1">
        <w:rPr>
          <w:rFonts w:hint="eastAsia"/>
        </w:rPr>
        <w:t>專書</w:t>
      </w:r>
      <w:r w:rsidRPr="00203DC1">
        <w:rPr>
          <w:rFonts w:ascii="Batang" w:eastAsia="Batang" w:hAnsi="Batang" w:hint="eastAsia"/>
        </w:rPr>
        <w:t>】</w:t>
      </w:r>
    </w:p>
    <w:p w:rsidR="003C183B" w:rsidRPr="00203DC1" w:rsidRDefault="003C183B" w:rsidP="003C183B">
      <w:r w:rsidRPr="00203DC1">
        <w:rPr>
          <w:rFonts w:hint="eastAsia"/>
          <w:lang w:eastAsia="zh-HK"/>
        </w:rPr>
        <w:t>丁</w:t>
      </w:r>
      <w:proofErr w:type="gramStart"/>
      <w:r w:rsidRPr="00203DC1">
        <w:rPr>
          <w:rFonts w:hint="eastAsia"/>
          <w:lang w:eastAsia="zh-HK"/>
        </w:rPr>
        <w:t>魯</w:t>
      </w:r>
      <w:proofErr w:type="gramEnd"/>
      <w:r w:rsidRPr="00203DC1">
        <w:rPr>
          <w:rFonts w:ascii="新細明體" w:hAnsi="新細明體" w:hint="eastAsia"/>
        </w:rPr>
        <w:t>：《</w:t>
      </w:r>
      <w:r w:rsidRPr="00203DC1">
        <w:rPr>
          <w:rFonts w:ascii="新細明體" w:hAnsi="新細明體" w:hint="eastAsia"/>
          <w:lang w:eastAsia="zh-HK"/>
        </w:rPr>
        <w:t>中國新詩格律問題</w:t>
      </w:r>
      <w:r w:rsidRPr="00203DC1">
        <w:rPr>
          <w:rFonts w:ascii="新細明體" w:hAnsi="新細明體" w:hint="eastAsia"/>
        </w:rPr>
        <w:t>》</w:t>
      </w:r>
      <w:r w:rsidRPr="00203DC1">
        <w:rPr>
          <w:rFonts w:ascii="新細明體" w:hAnsi="新細明體"/>
        </w:rPr>
        <w:t>(</w:t>
      </w:r>
      <w:r w:rsidRPr="00203DC1">
        <w:rPr>
          <w:rFonts w:ascii="新細明體" w:hAnsi="新細明體" w:hint="eastAsia"/>
          <w:lang w:eastAsia="zh-HK"/>
        </w:rPr>
        <w:t>北京</w:t>
      </w:r>
      <w:r w:rsidRPr="00203DC1">
        <w:rPr>
          <w:rFonts w:ascii="新細明體" w:hAnsi="新細明體" w:hint="eastAsia"/>
        </w:rPr>
        <w:t>：</w:t>
      </w:r>
      <w:r w:rsidRPr="00203DC1">
        <w:rPr>
          <w:rFonts w:ascii="新細明體" w:hAnsi="新細明體" w:hint="eastAsia"/>
          <w:lang w:eastAsia="zh-HK"/>
        </w:rPr>
        <w:t>昆侖出版社</w:t>
      </w:r>
      <w:r w:rsidRPr="00203DC1">
        <w:rPr>
          <w:rFonts w:ascii="新細明體" w:hAnsi="新細明體" w:hint="eastAsia"/>
        </w:rPr>
        <w:t>，2010年</w:t>
      </w:r>
      <w:r w:rsidRPr="00203DC1">
        <w:rPr>
          <w:rFonts w:ascii="新細明體" w:hAnsi="新細明體"/>
        </w:rPr>
        <w:t>)</w:t>
      </w:r>
    </w:p>
    <w:p w:rsidR="003C183B" w:rsidRPr="00203DC1" w:rsidRDefault="003C183B" w:rsidP="003C183B">
      <w:pPr>
        <w:rPr>
          <w:rFonts w:ascii="新細明體" w:hAnsi="新細明體"/>
        </w:rPr>
      </w:pPr>
      <w:r w:rsidRPr="00203DC1">
        <w:rPr>
          <w:rFonts w:hint="eastAsia"/>
          <w:lang w:eastAsia="zh-HK"/>
        </w:rPr>
        <w:t>朱光</w:t>
      </w:r>
      <w:proofErr w:type="gramStart"/>
      <w:r w:rsidRPr="00203DC1">
        <w:rPr>
          <w:rFonts w:hint="eastAsia"/>
          <w:lang w:eastAsia="zh-HK"/>
        </w:rPr>
        <w:t>潛</w:t>
      </w:r>
      <w:proofErr w:type="gramEnd"/>
      <w:r w:rsidRPr="00203DC1">
        <w:rPr>
          <w:rFonts w:ascii="新細明體" w:hAnsi="新細明體" w:hint="eastAsia"/>
        </w:rPr>
        <w:t>：《</w:t>
      </w:r>
      <w:r w:rsidRPr="00203DC1">
        <w:rPr>
          <w:rFonts w:ascii="新細明體" w:hAnsi="新細明體" w:hint="eastAsia"/>
          <w:lang w:eastAsia="zh-HK"/>
        </w:rPr>
        <w:t>詩論</w:t>
      </w:r>
      <w:r w:rsidRPr="00203DC1">
        <w:rPr>
          <w:rFonts w:ascii="新細明體" w:hAnsi="新細明體" w:hint="eastAsia"/>
        </w:rPr>
        <w:t>》</w:t>
      </w:r>
      <w:r w:rsidRPr="00203DC1">
        <w:rPr>
          <w:rFonts w:ascii="新細明體" w:hAnsi="新細明體"/>
        </w:rPr>
        <w:t>(</w:t>
      </w:r>
      <w:r w:rsidRPr="00203DC1">
        <w:rPr>
          <w:rFonts w:ascii="新細明體" w:hAnsi="新細明體" w:hint="eastAsia"/>
        </w:rPr>
        <w:t>台北：</w:t>
      </w:r>
      <w:r w:rsidRPr="00203DC1">
        <w:rPr>
          <w:rFonts w:ascii="新細明體" w:hAnsi="新細明體" w:hint="eastAsia"/>
          <w:lang w:eastAsia="zh-HK"/>
        </w:rPr>
        <w:t>國文天地雜誌社</w:t>
      </w:r>
      <w:r w:rsidRPr="00203DC1">
        <w:rPr>
          <w:rFonts w:ascii="新細明體" w:hAnsi="新細明體" w:hint="eastAsia"/>
        </w:rPr>
        <w:t>，1990年</w:t>
      </w:r>
      <w:r w:rsidRPr="00203DC1">
        <w:rPr>
          <w:rFonts w:ascii="新細明體" w:hAnsi="新細明體"/>
        </w:rPr>
        <w:t>)</w:t>
      </w:r>
    </w:p>
    <w:p w:rsidR="00864034" w:rsidRPr="00203DC1" w:rsidRDefault="00864034" w:rsidP="00864034">
      <w:pPr>
        <w:rPr>
          <w:rFonts w:ascii="新細明體" w:hAnsi="新細明體"/>
        </w:rPr>
      </w:pPr>
      <w:r w:rsidRPr="00203DC1">
        <w:rPr>
          <w:rFonts w:hint="eastAsia"/>
        </w:rPr>
        <w:t>朱自清</w:t>
      </w:r>
      <w:r w:rsidRPr="00203DC1">
        <w:rPr>
          <w:rFonts w:ascii="新細明體" w:hAnsi="新細明體" w:hint="eastAsia"/>
        </w:rPr>
        <w:t>：《新詩雜話》</w:t>
      </w:r>
      <w:r w:rsidRPr="00203DC1">
        <w:rPr>
          <w:rFonts w:ascii="新細明體" w:hAnsi="新細明體"/>
        </w:rPr>
        <w:t>(</w:t>
      </w:r>
      <w:r w:rsidRPr="00203DC1">
        <w:rPr>
          <w:rFonts w:ascii="新細明體" w:hAnsi="新細明體" w:hint="eastAsia"/>
        </w:rPr>
        <w:t>長春：吉林出版公司，2016年</w:t>
      </w:r>
      <w:r w:rsidRPr="00203DC1">
        <w:rPr>
          <w:rFonts w:ascii="新細明體" w:hAnsi="新細明體"/>
        </w:rPr>
        <w:t>)</w:t>
      </w:r>
    </w:p>
    <w:p w:rsidR="001B1536" w:rsidRPr="00203DC1" w:rsidRDefault="001B1536" w:rsidP="003C183B">
      <w:pPr>
        <w:rPr>
          <w:rFonts w:ascii="新細明體" w:hAnsi="新細明體"/>
        </w:rPr>
      </w:pPr>
      <w:r w:rsidRPr="00203DC1">
        <w:rPr>
          <w:rFonts w:ascii="新細明體" w:hAnsi="新細明體" w:hint="eastAsia"/>
        </w:rPr>
        <w:t>高</w:t>
      </w:r>
      <w:proofErr w:type="gramStart"/>
      <w:r w:rsidRPr="00203DC1">
        <w:rPr>
          <w:rFonts w:ascii="新細明體" w:hAnsi="新細明體" w:hint="eastAsia"/>
        </w:rPr>
        <w:t>恒</w:t>
      </w:r>
      <w:proofErr w:type="gramEnd"/>
      <w:r w:rsidRPr="00203DC1">
        <w:rPr>
          <w:rFonts w:ascii="新細明體" w:hAnsi="新細明體" w:hint="eastAsia"/>
        </w:rPr>
        <w:t>文：</w:t>
      </w:r>
      <w:proofErr w:type="gramStart"/>
      <w:r w:rsidRPr="00203DC1">
        <w:rPr>
          <w:rFonts w:ascii="新細明體" w:hAnsi="新細明體" w:hint="eastAsia"/>
        </w:rPr>
        <w:t>《</w:t>
      </w:r>
      <w:proofErr w:type="gramEnd"/>
      <w:r w:rsidRPr="00203DC1">
        <w:rPr>
          <w:rFonts w:ascii="新細明體" w:hAnsi="新細明體" w:hint="eastAsia"/>
        </w:rPr>
        <w:t>京派文人：學院派的風采</w:t>
      </w:r>
      <w:proofErr w:type="gramStart"/>
      <w:r w:rsidRPr="00203DC1">
        <w:rPr>
          <w:rFonts w:ascii="新細明體" w:hAnsi="新細明體" w:hint="eastAsia"/>
        </w:rPr>
        <w:t>》</w:t>
      </w:r>
      <w:proofErr w:type="gramEnd"/>
      <w:r w:rsidRPr="00203DC1">
        <w:rPr>
          <w:rFonts w:ascii="新細明體" w:hAnsi="新細明體" w:hint="eastAsia"/>
        </w:rPr>
        <w:t>，(上海：上海教育出版社，2002年)</w:t>
      </w:r>
    </w:p>
    <w:p w:rsidR="003C183B" w:rsidRPr="00203DC1" w:rsidRDefault="003C183B" w:rsidP="003C183B">
      <w:pPr>
        <w:rPr>
          <w:rFonts w:ascii="新細明體" w:hAnsi="新細明體"/>
        </w:rPr>
      </w:pPr>
      <w:r w:rsidRPr="00203DC1">
        <w:rPr>
          <w:rFonts w:hint="eastAsia"/>
        </w:rPr>
        <w:t>何其芳</w:t>
      </w:r>
      <w:r w:rsidRPr="00203DC1">
        <w:rPr>
          <w:rFonts w:ascii="新細明體" w:hAnsi="新細明體" w:hint="eastAsia"/>
        </w:rPr>
        <w:t>：《何其芳文集》</w:t>
      </w:r>
      <w:r w:rsidRPr="00203DC1">
        <w:rPr>
          <w:rFonts w:ascii="新細明體" w:hAnsi="新細明體"/>
        </w:rPr>
        <w:t>(</w:t>
      </w:r>
      <w:r w:rsidRPr="00203DC1">
        <w:rPr>
          <w:rFonts w:ascii="新細明體" w:hAnsi="新細明體" w:hint="eastAsia"/>
        </w:rPr>
        <w:t>北京：人民文學出版社，1983年</w:t>
      </w:r>
      <w:r w:rsidRPr="00203DC1">
        <w:rPr>
          <w:rFonts w:ascii="新細明體" w:hAnsi="新細明體"/>
        </w:rPr>
        <w:t>)</w:t>
      </w:r>
    </w:p>
    <w:p w:rsidR="003C183B" w:rsidRPr="00203DC1" w:rsidRDefault="003C183B" w:rsidP="003C183B">
      <w:pPr>
        <w:rPr>
          <w:rFonts w:ascii="新細明體" w:hAnsi="新細明體"/>
        </w:rPr>
      </w:pPr>
      <w:r w:rsidRPr="00203DC1">
        <w:rPr>
          <w:rFonts w:ascii="新細明體" w:hAnsi="新細明體" w:hint="eastAsia"/>
        </w:rPr>
        <w:t>潘麗珠：《現代詩學》</w:t>
      </w:r>
      <w:r w:rsidRPr="00203DC1">
        <w:rPr>
          <w:rFonts w:ascii="新細明體" w:hAnsi="新細明體"/>
        </w:rPr>
        <w:t>(</w:t>
      </w:r>
      <w:r w:rsidRPr="00203DC1">
        <w:rPr>
          <w:rFonts w:ascii="新細明體" w:hAnsi="新細明體" w:hint="eastAsia"/>
        </w:rPr>
        <w:t>台北：五南圖書出版公司，1998年</w:t>
      </w:r>
      <w:r w:rsidRPr="00203DC1">
        <w:rPr>
          <w:rFonts w:ascii="新細明體" w:hAnsi="新細明體"/>
        </w:rPr>
        <w:t>)</w:t>
      </w:r>
    </w:p>
    <w:p w:rsidR="00864034" w:rsidRPr="00203DC1" w:rsidRDefault="00864034" w:rsidP="00864034">
      <w:pPr>
        <w:rPr>
          <w:rFonts w:ascii="新細明體" w:hAnsi="新細明體"/>
        </w:rPr>
      </w:pPr>
      <w:r w:rsidRPr="00203DC1">
        <w:rPr>
          <w:rFonts w:ascii="新細明體" w:hAnsi="新細明體" w:hint="eastAsia"/>
        </w:rPr>
        <w:t>李怡：《中國現代新詩與古典詩歌傳統》（增訂版），(北京：北京大學出版社，2008年)</w:t>
      </w:r>
    </w:p>
    <w:p w:rsidR="003C183B" w:rsidRPr="00203DC1" w:rsidRDefault="003C183B" w:rsidP="003C183B">
      <w:pPr>
        <w:rPr>
          <w:rFonts w:ascii="新細明體" w:hAnsi="新細明體"/>
        </w:rPr>
      </w:pPr>
      <w:r w:rsidRPr="00203DC1">
        <w:rPr>
          <w:rFonts w:ascii="新細明體" w:hAnsi="新細明體" w:hint="eastAsia"/>
        </w:rPr>
        <w:t>李翠瑛：</w:t>
      </w:r>
      <w:proofErr w:type="gramStart"/>
      <w:r w:rsidRPr="00203DC1">
        <w:rPr>
          <w:rFonts w:ascii="新細明體" w:hAnsi="新細明體" w:hint="eastAsia"/>
        </w:rPr>
        <w:t>《</w:t>
      </w:r>
      <w:proofErr w:type="gramEnd"/>
      <w:r w:rsidRPr="00203DC1">
        <w:rPr>
          <w:rFonts w:ascii="新細明體" w:hAnsi="新細明體" w:hint="eastAsia"/>
        </w:rPr>
        <w:t>雪的聲音：台灣新詩理論</w:t>
      </w:r>
      <w:proofErr w:type="gramStart"/>
      <w:r w:rsidRPr="00203DC1">
        <w:rPr>
          <w:rFonts w:ascii="新細明體" w:hAnsi="新細明體" w:hint="eastAsia"/>
        </w:rPr>
        <w:t>》</w:t>
      </w:r>
      <w:proofErr w:type="gramEnd"/>
      <w:r w:rsidRPr="00203DC1">
        <w:rPr>
          <w:rFonts w:ascii="新細明體" w:hAnsi="新細明體" w:hint="eastAsia"/>
        </w:rPr>
        <w:t>，(</w:t>
      </w:r>
      <w:r w:rsidR="005026A8" w:rsidRPr="00203DC1">
        <w:rPr>
          <w:rFonts w:ascii="新細明體" w:hAnsi="新細明體" w:hint="eastAsia"/>
        </w:rPr>
        <w:t>台北：萬卷樓圖書</w:t>
      </w:r>
      <w:r w:rsidRPr="00203DC1">
        <w:rPr>
          <w:rFonts w:ascii="新細明體" w:hAnsi="新細明體" w:hint="eastAsia"/>
        </w:rPr>
        <w:t>公司，2007年)</w:t>
      </w:r>
    </w:p>
    <w:p w:rsidR="003C183B" w:rsidRPr="00203DC1" w:rsidRDefault="003C183B" w:rsidP="003C183B">
      <w:pPr>
        <w:rPr>
          <w:rFonts w:ascii="Dotum" w:hAnsi="Dotum"/>
        </w:rPr>
      </w:pPr>
      <w:proofErr w:type="gramStart"/>
      <w:r w:rsidRPr="00203DC1">
        <w:rPr>
          <w:rFonts w:hint="eastAsia"/>
        </w:rPr>
        <w:t>於可訓</w:t>
      </w:r>
      <w:proofErr w:type="gramEnd"/>
      <w:r w:rsidRPr="00203DC1">
        <w:rPr>
          <w:rFonts w:ascii="新細明體" w:hAnsi="新細明體" w:hint="eastAsia"/>
        </w:rPr>
        <w:t>：《中國大陸當代詩學》</w:t>
      </w:r>
      <w:r w:rsidRPr="00203DC1">
        <w:rPr>
          <w:rFonts w:ascii="新細明體" w:hAnsi="新細明體"/>
        </w:rPr>
        <w:t>(</w:t>
      </w:r>
      <w:r w:rsidR="00FB08EA">
        <w:rPr>
          <w:rFonts w:ascii="新細明體" w:hAnsi="新細明體" w:hint="eastAsia"/>
        </w:rPr>
        <w:t>台北：</w:t>
      </w:r>
      <w:proofErr w:type="gramStart"/>
      <w:r w:rsidR="00FB08EA">
        <w:rPr>
          <w:rFonts w:ascii="新細明體" w:hAnsi="新細明體" w:hint="eastAsia"/>
        </w:rPr>
        <w:t>秀威資訊科技</w:t>
      </w:r>
      <w:proofErr w:type="gramEnd"/>
      <w:r w:rsidRPr="00203DC1">
        <w:rPr>
          <w:rFonts w:ascii="新細明體" w:hAnsi="新細明體" w:hint="eastAsia"/>
        </w:rPr>
        <w:t>公司，2013年</w:t>
      </w:r>
      <w:r w:rsidRPr="00203DC1">
        <w:rPr>
          <w:rFonts w:ascii="新細明體" w:hAnsi="新細明體"/>
        </w:rPr>
        <w:t>)</w:t>
      </w:r>
    </w:p>
    <w:p w:rsidR="003C183B" w:rsidRPr="00203DC1" w:rsidRDefault="003C183B" w:rsidP="003C183B">
      <w:pPr>
        <w:rPr>
          <w:rFonts w:ascii="新細明體" w:hAnsi="新細明體"/>
        </w:rPr>
      </w:pPr>
      <w:r w:rsidRPr="00203DC1">
        <w:rPr>
          <w:rFonts w:ascii="新細明體" w:hAnsi="新細明體" w:hint="eastAsia"/>
        </w:rPr>
        <w:t>洪子誠：《中國當代文學史》（修訂版），(北京：北京大學出版社，2007年)</w:t>
      </w:r>
    </w:p>
    <w:p w:rsidR="003C183B" w:rsidRPr="00203DC1" w:rsidRDefault="003C183B" w:rsidP="003C183B">
      <w:pPr>
        <w:rPr>
          <w:rFonts w:ascii="新細明體" w:hAnsi="新細明體"/>
        </w:rPr>
      </w:pPr>
      <w:r w:rsidRPr="00203DC1">
        <w:rPr>
          <w:rFonts w:ascii="新細明體" w:hAnsi="新細明體" w:hint="eastAsia"/>
        </w:rPr>
        <w:t>洛夫、李元洛編：《大陸當代詩選》(</w:t>
      </w:r>
      <w:r w:rsidR="005026A8" w:rsidRPr="00203DC1">
        <w:rPr>
          <w:rFonts w:ascii="新細明體" w:hAnsi="新細明體" w:hint="eastAsia"/>
        </w:rPr>
        <w:t>台北</w:t>
      </w:r>
      <w:r w:rsidRPr="00203DC1">
        <w:rPr>
          <w:rFonts w:ascii="新細明體" w:hAnsi="新細明體" w:hint="eastAsia"/>
        </w:rPr>
        <w:t>：爾雅出版社，1989年)</w:t>
      </w:r>
    </w:p>
    <w:p w:rsidR="003C183B" w:rsidRPr="00203DC1" w:rsidRDefault="003C183B" w:rsidP="003C183B">
      <w:pPr>
        <w:rPr>
          <w:rFonts w:ascii="新細明體" w:hAnsi="新細明體"/>
        </w:rPr>
      </w:pPr>
      <w:r w:rsidRPr="00203DC1">
        <w:rPr>
          <w:rFonts w:ascii="新細明體" w:hAnsi="新細明體" w:hint="eastAsia"/>
        </w:rPr>
        <w:t>張曼儀編：《卞之琳》，收錄於《中國作家選集》，10</w:t>
      </w:r>
      <w:r w:rsidRPr="00203DC1">
        <w:rPr>
          <w:rFonts w:ascii="新細明體" w:hAnsi="新細明體"/>
        </w:rPr>
        <w:t>(</w:t>
      </w:r>
      <w:r w:rsidR="005026A8" w:rsidRPr="00203DC1">
        <w:rPr>
          <w:rFonts w:ascii="新細明體" w:hAnsi="新細明體" w:hint="eastAsia"/>
        </w:rPr>
        <w:t>台北：書林出版</w:t>
      </w:r>
      <w:r w:rsidRPr="00203DC1">
        <w:rPr>
          <w:rFonts w:ascii="新細明體" w:hAnsi="新細明體" w:hint="eastAsia"/>
        </w:rPr>
        <w:t>公司，1992年</w:t>
      </w:r>
      <w:r w:rsidRPr="00203DC1">
        <w:rPr>
          <w:rFonts w:ascii="新細明體" w:hAnsi="新細明體"/>
        </w:rPr>
        <w:t>)</w:t>
      </w:r>
    </w:p>
    <w:p w:rsidR="003C183B" w:rsidRPr="00203DC1" w:rsidRDefault="003C183B" w:rsidP="003C183B">
      <w:pPr>
        <w:rPr>
          <w:rFonts w:ascii="新細明體" w:hAnsi="新細明體"/>
          <w:lang w:eastAsia="zh-HK"/>
        </w:rPr>
      </w:pPr>
      <w:r w:rsidRPr="00203DC1">
        <w:rPr>
          <w:rFonts w:ascii="新細明體" w:hAnsi="新細明體" w:hint="eastAsia"/>
          <w:lang w:eastAsia="zh-HK"/>
        </w:rPr>
        <w:t>曹萬生</w:t>
      </w:r>
      <w:r w:rsidRPr="00203DC1">
        <w:rPr>
          <w:rFonts w:ascii="新細明體" w:hAnsi="新細明體" w:hint="eastAsia"/>
        </w:rPr>
        <w:t>：《30</w:t>
      </w:r>
      <w:r w:rsidRPr="00203DC1">
        <w:rPr>
          <w:rFonts w:ascii="新細明體" w:hAnsi="新細明體" w:hint="eastAsia"/>
          <w:lang w:eastAsia="zh-HK"/>
        </w:rPr>
        <w:t>年代現代派詩學與中西詩學</w:t>
      </w:r>
      <w:r w:rsidRPr="00203DC1">
        <w:rPr>
          <w:rFonts w:ascii="新細明體" w:hAnsi="新細明體" w:hint="eastAsia"/>
        </w:rPr>
        <w:t>》，(</w:t>
      </w:r>
      <w:r w:rsidRPr="00203DC1">
        <w:rPr>
          <w:rFonts w:ascii="新細明體" w:hAnsi="新細明體" w:hint="eastAsia"/>
          <w:lang w:eastAsia="zh-HK"/>
        </w:rPr>
        <w:t>台北</w:t>
      </w:r>
      <w:r w:rsidRPr="00203DC1">
        <w:rPr>
          <w:rFonts w:ascii="新細明體" w:hAnsi="新細明體" w:hint="eastAsia"/>
        </w:rPr>
        <w:t>：</w:t>
      </w:r>
      <w:proofErr w:type="gramStart"/>
      <w:r w:rsidR="005026A8" w:rsidRPr="00203DC1">
        <w:rPr>
          <w:rFonts w:ascii="新細明體" w:hAnsi="新細明體" w:hint="eastAsia"/>
          <w:lang w:eastAsia="zh-HK"/>
        </w:rPr>
        <w:t>秀威資訊科技</w:t>
      </w:r>
      <w:proofErr w:type="gramEnd"/>
      <w:r w:rsidRPr="00203DC1">
        <w:rPr>
          <w:rFonts w:ascii="新細明體" w:hAnsi="新細明體" w:hint="eastAsia"/>
          <w:lang w:eastAsia="zh-HK"/>
        </w:rPr>
        <w:t>公司</w:t>
      </w:r>
      <w:r w:rsidRPr="00203DC1">
        <w:rPr>
          <w:rFonts w:ascii="新細明體" w:hAnsi="新細明體" w:hint="eastAsia"/>
        </w:rPr>
        <w:t>，2013年)</w:t>
      </w:r>
      <w:r w:rsidRPr="00203DC1">
        <w:rPr>
          <w:rFonts w:ascii="新細明體" w:hAnsi="新細明體" w:hint="eastAsia"/>
          <w:lang w:eastAsia="zh-HK"/>
        </w:rPr>
        <w:t xml:space="preserve"> </w:t>
      </w:r>
    </w:p>
    <w:p w:rsidR="003C183B" w:rsidRPr="00203DC1" w:rsidRDefault="003C183B" w:rsidP="003C183B">
      <w:pPr>
        <w:rPr>
          <w:rFonts w:ascii="新細明體" w:hAnsi="新細明體"/>
        </w:rPr>
      </w:pPr>
      <w:r w:rsidRPr="00203DC1">
        <w:rPr>
          <w:rFonts w:ascii="新細明體" w:hAnsi="新細明體" w:hint="eastAsia"/>
        </w:rPr>
        <w:t>陳芳明：《台灣新文學史》</w:t>
      </w:r>
      <w:r w:rsidRPr="00203DC1">
        <w:rPr>
          <w:rFonts w:ascii="新細明體" w:hAnsi="新細明體"/>
        </w:rPr>
        <w:t>(</w:t>
      </w:r>
      <w:r w:rsidRPr="00203DC1">
        <w:rPr>
          <w:rFonts w:ascii="新細明體" w:hAnsi="新細明體" w:hint="eastAsia"/>
        </w:rPr>
        <w:t>台北：聯經出版公司，2012年</w:t>
      </w:r>
      <w:r w:rsidRPr="00203DC1">
        <w:rPr>
          <w:rFonts w:ascii="新細明體" w:hAnsi="新細明體"/>
        </w:rPr>
        <w:t>)</w:t>
      </w:r>
    </w:p>
    <w:p w:rsidR="005026A8" w:rsidRPr="00203DC1" w:rsidRDefault="005026A8" w:rsidP="003C183B">
      <w:pPr>
        <w:rPr>
          <w:rFonts w:ascii="新細明體" w:hAnsi="新細明體"/>
        </w:rPr>
      </w:pPr>
      <w:r w:rsidRPr="00203DC1">
        <w:rPr>
          <w:rFonts w:hint="eastAsia"/>
        </w:rPr>
        <w:t>沈從文</w:t>
      </w:r>
      <w:r w:rsidRPr="00203DC1">
        <w:rPr>
          <w:rFonts w:ascii="新細明體" w:eastAsiaTheme="minorEastAsia" w:hAnsi="新細明體" w:cstheme="minorBidi" w:hint="eastAsia"/>
        </w:rPr>
        <w:t>：《沈從文全集》</w:t>
      </w:r>
      <w:r w:rsidRPr="00203DC1">
        <w:rPr>
          <w:rFonts w:ascii="新細明體" w:eastAsiaTheme="minorEastAsia" w:hAnsi="新細明體" w:cstheme="minorBidi"/>
        </w:rPr>
        <w:t>(</w:t>
      </w:r>
      <w:r w:rsidRPr="00203DC1">
        <w:rPr>
          <w:rFonts w:ascii="新細明體" w:eastAsiaTheme="minorEastAsia" w:hAnsi="新細明體" w:cstheme="minorBidi" w:hint="eastAsia"/>
        </w:rPr>
        <w:t>太原：北岳文藝出版社，2009年</w:t>
      </w:r>
      <w:r w:rsidRPr="00203DC1">
        <w:rPr>
          <w:rFonts w:ascii="新細明體" w:eastAsiaTheme="minorEastAsia" w:hAnsi="新細明體" w:cstheme="minorBidi"/>
        </w:rPr>
        <w:t>)</w:t>
      </w:r>
    </w:p>
    <w:p w:rsidR="003C183B" w:rsidRPr="00203DC1" w:rsidRDefault="003C183B" w:rsidP="003C183B">
      <w:pPr>
        <w:rPr>
          <w:rFonts w:ascii="新細明體" w:hAnsi="新細明體"/>
        </w:rPr>
      </w:pPr>
      <w:r w:rsidRPr="00203DC1">
        <w:rPr>
          <w:rFonts w:hint="eastAsia"/>
          <w:lang w:eastAsia="zh-HK"/>
        </w:rPr>
        <w:t>許霆、魯德俊</w:t>
      </w:r>
      <w:r w:rsidRPr="00203DC1">
        <w:rPr>
          <w:rFonts w:ascii="新細明體" w:hAnsi="新細明體" w:hint="eastAsia"/>
        </w:rPr>
        <w:t>：《</w:t>
      </w:r>
      <w:r w:rsidRPr="00203DC1">
        <w:rPr>
          <w:rFonts w:ascii="新細明體" w:hAnsi="新細明體" w:hint="eastAsia"/>
          <w:lang w:eastAsia="zh-HK"/>
        </w:rPr>
        <w:t>新格律詩研究</w:t>
      </w:r>
      <w:r w:rsidRPr="00203DC1">
        <w:rPr>
          <w:rFonts w:ascii="新細明體" w:hAnsi="新細明體" w:hint="eastAsia"/>
        </w:rPr>
        <w:t>》</w:t>
      </w:r>
      <w:r w:rsidRPr="00203DC1">
        <w:rPr>
          <w:rFonts w:ascii="新細明體" w:hAnsi="新細明體"/>
        </w:rPr>
        <w:t>(</w:t>
      </w:r>
      <w:r w:rsidRPr="00203DC1">
        <w:rPr>
          <w:rFonts w:ascii="新細明體" w:hAnsi="新細明體" w:hint="eastAsia"/>
          <w:lang w:eastAsia="zh-HK"/>
        </w:rPr>
        <w:t>銀川</w:t>
      </w:r>
      <w:r w:rsidRPr="00203DC1">
        <w:rPr>
          <w:rFonts w:ascii="新細明體" w:hAnsi="新細明體" w:hint="eastAsia"/>
        </w:rPr>
        <w:t>：</w:t>
      </w:r>
      <w:r w:rsidRPr="00203DC1">
        <w:rPr>
          <w:rFonts w:ascii="新細明體" w:hAnsi="新細明體" w:hint="eastAsia"/>
          <w:lang w:eastAsia="zh-HK"/>
        </w:rPr>
        <w:t>寧夏人民出版社</w:t>
      </w:r>
      <w:r w:rsidRPr="00203DC1">
        <w:rPr>
          <w:rFonts w:ascii="新細明體" w:hAnsi="新細明體" w:hint="eastAsia"/>
        </w:rPr>
        <w:t>，1991年</w:t>
      </w:r>
      <w:r w:rsidRPr="00203DC1">
        <w:rPr>
          <w:rFonts w:ascii="新細明體" w:hAnsi="新細明體"/>
        </w:rPr>
        <w:t>)</w:t>
      </w:r>
    </w:p>
    <w:p w:rsidR="003C183B" w:rsidRPr="00203DC1" w:rsidRDefault="003C183B" w:rsidP="003C183B">
      <w:pPr>
        <w:rPr>
          <w:rFonts w:ascii="新細明體" w:hAnsi="新細明體"/>
        </w:rPr>
      </w:pPr>
      <w:proofErr w:type="gramStart"/>
      <w:r w:rsidRPr="00203DC1">
        <w:rPr>
          <w:rFonts w:ascii="新細明體" w:hAnsi="新細明體" w:hint="eastAsia"/>
        </w:rPr>
        <w:t>舒蘭</w:t>
      </w:r>
      <w:proofErr w:type="gramEnd"/>
      <w:r w:rsidRPr="00203DC1">
        <w:rPr>
          <w:rFonts w:ascii="新細明體" w:hAnsi="新細明體" w:hint="eastAsia"/>
        </w:rPr>
        <w:t>：《北伐前後的新詩作家和作品》(</w:t>
      </w:r>
      <w:r w:rsidR="005026A8" w:rsidRPr="00203DC1">
        <w:rPr>
          <w:rFonts w:ascii="新細明體" w:hAnsi="新細明體" w:hint="eastAsia"/>
        </w:rPr>
        <w:t>台北</w:t>
      </w:r>
      <w:r w:rsidRPr="00203DC1">
        <w:rPr>
          <w:rFonts w:ascii="新細明體" w:hAnsi="新細明體" w:hint="eastAsia"/>
        </w:rPr>
        <w:t>：成文出版社，1980年)</w:t>
      </w:r>
    </w:p>
    <w:p w:rsidR="003C183B" w:rsidRPr="00203DC1" w:rsidRDefault="003C183B" w:rsidP="003C183B">
      <w:pPr>
        <w:rPr>
          <w:rFonts w:ascii="新細明體" w:hAnsi="新細明體"/>
        </w:rPr>
      </w:pPr>
      <w:r w:rsidRPr="00203DC1">
        <w:rPr>
          <w:rFonts w:hint="eastAsia"/>
        </w:rPr>
        <w:t>覃子豪</w:t>
      </w:r>
      <w:r w:rsidRPr="00203DC1">
        <w:rPr>
          <w:rFonts w:ascii="新細明體" w:hAnsi="新細明體" w:hint="eastAsia"/>
        </w:rPr>
        <w:t>：《論現代詩》</w:t>
      </w:r>
      <w:r w:rsidRPr="00203DC1">
        <w:rPr>
          <w:rFonts w:ascii="新細明體" w:hAnsi="新細明體"/>
        </w:rPr>
        <w:t>(</w:t>
      </w:r>
      <w:r w:rsidR="005026A8" w:rsidRPr="00203DC1">
        <w:rPr>
          <w:rFonts w:ascii="新細明體" w:hAnsi="新細明體" w:hint="eastAsia"/>
        </w:rPr>
        <w:t>台中</w:t>
      </w:r>
      <w:r w:rsidRPr="00203DC1">
        <w:rPr>
          <w:rFonts w:ascii="新細明體" w:hAnsi="新細明體" w:hint="eastAsia"/>
        </w:rPr>
        <w:t>：普天出版社，1971年</w:t>
      </w:r>
      <w:r w:rsidRPr="00203DC1">
        <w:rPr>
          <w:rFonts w:ascii="新細明體" w:hAnsi="新細明體"/>
        </w:rPr>
        <w:t>)</w:t>
      </w:r>
    </w:p>
    <w:p w:rsidR="003C183B" w:rsidRPr="00203DC1" w:rsidRDefault="003C183B" w:rsidP="003C183B">
      <w:pPr>
        <w:rPr>
          <w:rFonts w:ascii="新細明體" w:hAnsi="新細明體"/>
        </w:rPr>
      </w:pPr>
      <w:r w:rsidRPr="00203DC1">
        <w:rPr>
          <w:rFonts w:ascii="新細明體" w:hAnsi="新細明體" w:hint="eastAsia"/>
          <w:lang w:eastAsia="zh-HK"/>
        </w:rPr>
        <w:t>聞一多</w:t>
      </w:r>
      <w:r w:rsidRPr="00203DC1">
        <w:rPr>
          <w:rFonts w:ascii="新細明體" w:hAnsi="新細明體" w:hint="eastAsia"/>
        </w:rPr>
        <w:t>：《</w:t>
      </w:r>
      <w:r w:rsidRPr="00203DC1">
        <w:rPr>
          <w:rFonts w:ascii="新細明體" w:hAnsi="新細明體" w:hint="eastAsia"/>
          <w:lang w:eastAsia="zh-HK"/>
        </w:rPr>
        <w:t>聞一多全集</w:t>
      </w:r>
      <w:r w:rsidRPr="00203DC1">
        <w:rPr>
          <w:rFonts w:ascii="新細明體" w:hAnsi="新細明體" w:hint="eastAsia"/>
        </w:rPr>
        <w:t>》</w:t>
      </w:r>
      <w:r w:rsidRPr="00203DC1">
        <w:rPr>
          <w:rFonts w:ascii="新細明體" w:hAnsi="新細明體" w:hint="eastAsia"/>
          <w:lang w:eastAsia="zh-HK"/>
        </w:rPr>
        <w:t>三</w:t>
      </w:r>
      <w:r w:rsidRPr="00203DC1">
        <w:rPr>
          <w:rFonts w:ascii="新細明體" w:hAnsi="新細明體"/>
        </w:rPr>
        <w:t>(</w:t>
      </w:r>
      <w:r w:rsidR="005026A8" w:rsidRPr="00203DC1">
        <w:rPr>
          <w:rFonts w:ascii="新細明體" w:hAnsi="新細明體" w:hint="eastAsia"/>
        </w:rPr>
        <w:t>台北</w:t>
      </w:r>
      <w:r w:rsidRPr="00203DC1">
        <w:rPr>
          <w:rFonts w:ascii="新細明體" w:hAnsi="新細明體" w:hint="eastAsia"/>
        </w:rPr>
        <w:t>：</w:t>
      </w:r>
      <w:r w:rsidRPr="00203DC1">
        <w:rPr>
          <w:rFonts w:ascii="新細明體" w:hAnsi="新細明體" w:hint="eastAsia"/>
          <w:lang w:eastAsia="zh-HK"/>
        </w:rPr>
        <w:t>里仁書局</w:t>
      </w:r>
      <w:r w:rsidRPr="00203DC1">
        <w:rPr>
          <w:rFonts w:ascii="新細明體" w:hAnsi="新細明體" w:hint="eastAsia"/>
        </w:rPr>
        <w:t>，2000年</w:t>
      </w:r>
      <w:r w:rsidRPr="00203DC1">
        <w:rPr>
          <w:rFonts w:ascii="新細明體" w:hAnsi="新細明體"/>
        </w:rPr>
        <w:t>)</w:t>
      </w:r>
    </w:p>
    <w:p w:rsidR="003C183B" w:rsidRPr="00203DC1" w:rsidRDefault="003C183B" w:rsidP="003C183B">
      <w:pPr>
        <w:rPr>
          <w:rFonts w:ascii="新細明體" w:hAnsi="新細明體"/>
        </w:rPr>
      </w:pPr>
      <w:r w:rsidRPr="00203DC1">
        <w:rPr>
          <w:rFonts w:ascii="新細明體" w:hAnsi="新細明體" w:hint="eastAsia"/>
        </w:rPr>
        <w:t>蕭蕭：《現代詩學》，(</w:t>
      </w:r>
      <w:r w:rsidR="005026A8" w:rsidRPr="00203DC1">
        <w:rPr>
          <w:rFonts w:ascii="新細明體" w:hAnsi="新細明體" w:hint="eastAsia"/>
        </w:rPr>
        <w:t>台北：東大圖書</w:t>
      </w:r>
      <w:r w:rsidRPr="00203DC1">
        <w:rPr>
          <w:rFonts w:ascii="新細明體" w:hAnsi="新細明體" w:hint="eastAsia"/>
        </w:rPr>
        <w:t>公司，1987年)</w:t>
      </w:r>
    </w:p>
    <w:p w:rsidR="003C183B" w:rsidRPr="00203DC1" w:rsidRDefault="003C183B" w:rsidP="003C183B">
      <w:pPr>
        <w:rPr>
          <w:rFonts w:ascii="新細明體" w:hAnsi="新細明體"/>
        </w:rPr>
      </w:pPr>
      <w:r w:rsidRPr="00203DC1">
        <w:rPr>
          <w:rFonts w:ascii="新細明體" w:hAnsi="新細明體" w:hint="eastAsia"/>
        </w:rPr>
        <w:t>簡政珍：《台灣現代詩美學》，(北京：北京大學出版社，2014年)</w:t>
      </w:r>
    </w:p>
    <w:p w:rsidR="003C183B" w:rsidRPr="00203DC1" w:rsidRDefault="003C183B" w:rsidP="003C183B">
      <w:pPr>
        <w:rPr>
          <w:rFonts w:ascii="新細明體" w:hAnsi="新細明體"/>
        </w:rPr>
      </w:pPr>
      <w:r w:rsidRPr="00203DC1">
        <w:rPr>
          <w:rFonts w:ascii="新細明體" w:hAnsi="新細明體" w:hint="eastAsia"/>
        </w:rPr>
        <w:t>藍棣之、龔運會編：《何其芳作品新編》</w:t>
      </w:r>
      <w:r w:rsidRPr="00203DC1">
        <w:rPr>
          <w:rFonts w:ascii="新細明體" w:hAnsi="新細明體"/>
        </w:rPr>
        <w:t>(</w:t>
      </w:r>
      <w:r w:rsidRPr="00203DC1">
        <w:rPr>
          <w:rFonts w:ascii="新細明體" w:hAnsi="新細明體" w:hint="eastAsia"/>
        </w:rPr>
        <w:t>北京：人民文學出版社，2010年</w:t>
      </w:r>
      <w:r w:rsidRPr="00203DC1">
        <w:rPr>
          <w:rFonts w:ascii="新細明體" w:hAnsi="新細明體"/>
        </w:rPr>
        <w:t>)</w:t>
      </w:r>
    </w:p>
    <w:p w:rsidR="003C183B" w:rsidRDefault="003C183B" w:rsidP="003C183B">
      <w:pPr>
        <w:rPr>
          <w:rFonts w:ascii="新細明體" w:hAnsi="新細明體"/>
        </w:rPr>
      </w:pPr>
    </w:p>
    <w:p w:rsidR="00FB4ECB" w:rsidRPr="00203DC1" w:rsidRDefault="00FB4ECB" w:rsidP="003C183B">
      <w:pPr>
        <w:rPr>
          <w:rFonts w:ascii="新細明體" w:hAnsi="新細明體"/>
        </w:rPr>
      </w:pPr>
    </w:p>
    <w:p w:rsidR="003C183B" w:rsidRPr="00203DC1" w:rsidRDefault="003C183B" w:rsidP="003C183B">
      <w:pPr>
        <w:rPr>
          <w:rFonts w:ascii="Dotum" w:eastAsiaTheme="minorEastAsia" w:hAnsi="Dotum"/>
        </w:rPr>
      </w:pPr>
      <w:r w:rsidRPr="00203DC1">
        <w:rPr>
          <w:rFonts w:ascii="Batang" w:eastAsia="Batang" w:hAnsi="Batang" w:hint="eastAsia"/>
        </w:rPr>
        <w:t>【</w:t>
      </w:r>
      <w:r w:rsidRPr="00203DC1">
        <w:rPr>
          <w:rFonts w:hint="eastAsia"/>
        </w:rPr>
        <w:t>論文</w:t>
      </w:r>
      <w:r w:rsidRPr="00203DC1">
        <w:rPr>
          <w:rFonts w:ascii="Batang" w:eastAsia="Batang" w:hAnsi="Batang" w:hint="eastAsia"/>
        </w:rPr>
        <w:t>】</w:t>
      </w:r>
    </w:p>
    <w:p w:rsidR="003C183B" w:rsidRPr="00203DC1" w:rsidRDefault="003C183B" w:rsidP="003C183B">
      <w:pPr>
        <w:rPr>
          <w:rFonts w:hAnsi="細明體"/>
        </w:rPr>
      </w:pPr>
      <w:r w:rsidRPr="00203DC1">
        <w:rPr>
          <w:rFonts w:ascii="新細明體" w:hAnsi="新細明體" w:hint="eastAsia"/>
        </w:rPr>
        <w:t>王永</w:t>
      </w:r>
      <w:r w:rsidRPr="00203DC1">
        <w:rPr>
          <w:rFonts w:hAnsi="細明體" w:hint="eastAsia"/>
        </w:rPr>
        <w:t>：</w:t>
      </w:r>
      <w:proofErr w:type="gramStart"/>
      <w:r w:rsidRPr="00203DC1">
        <w:rPr>
          <w:rFonts w:hAnsi="細明體" w:hint="eastAsia"/>
        </w:rPr>
        <w:t>〈</w:t>
      </w:r>
      <w:proofErr w:type="gramEnd"/>
      <w:r w:rsidRPr="00203DC1">
        <w:rPr>
          <w:rFonts w:hAnsi="細明體" w:hint="eastAsia"/>
        </w:rPr>
        <w:t>謭議何其芳</w:t>
      </w:r>
      <w:r w:rsidRPr="00203DC1">
        <w:rPr>
          <w:rFonts w:ascii="新細明體" w:hAnsi="新細明體" w:hint="eastAsia"/>
        </w:rPr>
        <w:t>「現代格律詩」理論</w:t>
      </w:r>
      <w:r w:rsidRPr="00203DC1">
        <w:rPr>
          <w:rFonts w:hAnsi="細明體" w:hint="eastAsia"/>
        </w:rPr>
        <w:t>〉，《石家莊學院學報》第</w:t>
      </w:r>
      <w:r w:rsidRPr="00203DC1">
        <w:rPr>
          <w:rFonts w:hAnsi="細明體" w:hint="eastAsia"/>
        </w:rPr>
        <w:t>9</w:t>
      </w:r>
      <w:r w:rsidRPr="00203DC1">
        <w:rPr>
          <w:rFonts w:hAnsi="細明體" w:hint="eastAsia"/>
        </w:rPr>
        <w:t>卷第</w:t>
      </w:r>
      <w:r w:rsidRPr="00203DC1">
        <w:rPr>
          <w:rFonts w:hAnsi="細明體" w:hint="eastAsia"/>
        </w:rPr>
        <w:t>4</w:t>
      </w:r>
      <w:r w:rsidRPr="00203DC1">
        <w:rPr>
          <w:rFonts w:hAnsi="細明體" w:hint="eastAsia"/>
        </w:rPr>
        <w:t>期</w:t>
      </w:r>
      <w:r w:rsidRPr="00203DC1">
        <w:rPr>
          <w:rFonts w:hAnsi="細明體" w:hint="eastAsia"/>
        </w:rPr>
        <w:t>(2007</w:t>
      </w:r>
      <w:r w:rsidRPr="00203DC1">
        <w:rPr>
          <w:rFonts w:hAnsi="細明體" w:hint="eastAsia"/>
        </w:rPr>
        <w:t>年</w:t>
      </w:r>
      <w:r w:rsidRPr="00203DC1">
        <w:rPr>
          <w:rFonts w:hAnsi="細明體" w:hint="eastAsia"/>
        </w:rPr>
        <w:t>7</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38-43</w:t>
      </w:r>
    </w:p>
    <w:p w:rsidR="003C183B" w:rsidRPr="00203DC1" w:rsidRDefault="003C183B" w:rsidP="003C183B">
      <w:r w:rsidRPr="00203DC1">
        <w:rPr>
          <w:rFonts w:hAnsi="細明體" w:hint="eastAsia"/>
          <w:lang w:eastAsia="zh-HK"/>
        </w:rPr>
        <w:t>李章斌</w:t>
      </w:r>
      <w:r w:rsidRPr="00203DC1">
        <w:rPr>
          <w:rFonts w:hAnsi="細明體" w:hint="eastAsia"/>
        </w:rPr>
        <w:t>：〈</w:t>
      </w:r>
      <w:r w:rsidRPr="00203DC1">
        <w:rPr>
          <w:rFonts w:hAnsi="細明體" w:hint="eastAsia"/>
          <w:lang w:eastAsia="zh-HK"/>
        </w:rPr>
        <w:t>有名無實的</w:t>
      </w:r>
      <w:r w:rsidRPr="00203DC1">
        <w:rPr>
          <w:rFonts w:ascii="新細明體" w:hAnsi="新細明體" w:hint="eastAsia"/>
          <w:lang w:eastAsia="zh-HK"/>
        </w:rPr>
        <w:t>「音步」與並非格律的韻律------新詩韻律理論的重審與再出發</w:t>
      </w:r>
      <w:r w:rsidRPr="00203DC1">
        <w:rPr>
          <w:rFonts w:hAnsi="細明體" w:hint="eastAsia"/>
        </w:rPr>
        <w:t>〉，《</w:t>
      </w:r>
      <w:r w:rsidRPr="00203DC1">
        <w:rPr>
          <w:rFonts w:hAnsi="細明體" w:hint="eastAsia"/>
          <w:lang w:eastAsia="zh-HK"/>
        </w:rPr>
        <w:t>清華學報</w:t>
      </w:r>
      <w:r w:rsidRPr="00203DC1">
        <w:rPr>
          <w:rFonts w:hAnsi="細明體" w:hint="eastAsia"/>
        </w:rPr>
        <w:t>》</w:t>
      </w:r>
      <w:r w:rsidRPr="00203DC1">
        <w:rPr>
          <w:rFonts w:hAnsi="細明體" w:hint="eastAsia"/>
          <w:lang w:eastAsia="zh-HK"/>
        </w:rPr>
        <w:t>新</w:t>
      </w:r>
      <w:r w:rsidRPr="00203DC1">
        <w:rPr>
          <w:rFonts w:hAnsi="細明體" w:hint="eastAsia"/>
        </w:rPr>
        <w:t>42</w:t>
      </w:r>
      <w:r w:rsidRPr="00203DC1">
        <w:rPr>
          <w:rFonts w:hAnsi="細明體" w:hint="eastAsia"/>
        </w:rPr>
        <w:t>卷第</w:t>
      </w:r>
      <w:r w:rsidRPr="00203DC1">
        <w:rPr>
          <w:rFonts w:hAnsi="細明體" w:hint="eastAsia"/>
        </w:rPr>
        <w:t>2</w:t>
      </w:r>
      <w:r w:rsidRPr="00203DC1">
        <w:rPr>
          <w:rFonts w:hAnsi="細明體" w:hint="eastAsia"/>
        </w:rPr>
        <w:t>期</w:t>
      </w:r>
      <w:r w:rsidRPr="00203DC1">
        <w:rPr>
          <w:rFonts w:hAnsi="細明體" w:hint="eastAsia"/>
        </w:rPr>
        <w:t>(2012</w:t>
      </w:r>
      <w:r w:rsidRPr="00203DC1">
        <w:rPr>
          <w:rFonts w:hAnsi="細明體" w:hint="eastAsia"/>
        </w:rPr>
        <w:t>年</w:t>
      </w:r>
      <w:r w:rsidRPr="00203DC1">
        <w:rPr>
          <w:rFonts w:hAnsi="細明體" w:hint="eastAsia"/>
        </w:rPr>
        <w:t>6</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301-343</w:t>
      </w:r>
    </w:p>
    <w:p w:rsidR="003C183B" w:rsidRPr="00203DC1" w:rsidRDefault="003C183B" w:rsidP="003C183B">
      <w:pPr>
        <w:rPr>
          <w:rFonts w:hAnsi="細明體"/>
        </w:rPr>
      </w:pPr>
      <w:r w:rsidRPr="00203DC1">
        <w:rPr>
          <w:rFonts w:ascii="新細明體" w:hAnsi="新細明體" w:hint="eastAsia"/>
        </w:rPr>
        <w:t>林美欽</w:t>
      </w:r>
      <w:r w:rsidRPr="00203DC1">
        <w:rPr>
          <w:rFonts w:hAnsi="細明體" w:hint="eastAsia"/>
        </w:rPr>
        <w:t>：〈</w:t>
      </w:r>
      <w:r w:rsidRPr="00203DC1">
        <w:rPr>
          <w:rFonts w:ascii="新細明體" w:hAnsi="新細明體" w:hint="eastAsia"/>
        </w:rPr>
        <w:t>「</w:t>
      </w:r>
      <w:r w:rsidRPr="00203DC1">
        <w:rPr>
          <w:rFonts w:hAnsi="細明體" w:hint="eastAsia"/>
        </w:rPr>
        <w:t>何其芳現象</w:t>
      </w:r>
      <w:r w:rsidRPr="00203DC1">
        <w:rPr>
          <w:rFonts w:ascii="新細明體" w:hAnsi="新細明體" w:hint="eastAsia"/>
        </w:rPr>
        <w:t>」新探</w:t>
      </w:r>
      <w:r w:rsidRPr="00203DC1">
        <w:rPr>
          <w:rFonts w:hAnsi="細明體" w:hint="eastAsia"/>
        </w:rPr>
        <w:t>〉，福建師範大學中國現當代文學碩士論文</w:t>
      </w:r>
      <w:r w:rsidRPr="00203DC1">
        <w:rPr>
          <w:rFonts w:hAnsi="細明體" w:hint="eastAsia"/>
        </w:rPr>
        <w:t>(2007</w:t>
      </w:r>
      <w:r w:rsidRPr="00203DC1">
        <w:rPr>
          <w:rFonts w:hAnsi="細明體" w:hint="eastAsia"/>
        </w:rPr>
        <w:t>年</w:t>
      </w:r>
      <w:r w:rsidRPr="00203DC1">
        <w:rPr>
          <w:rFonts w:hAnsi="細明體" w:hint="eastAsia"/>
        </w:rPr>
        <w:t>8</w:t>
      </w:r>
      <w:r w:rsidRPr="00203DC1">
        <w:rPr>
          <w:rFonts w:hAnsi="細明體" w:hint="eastAsia"/>
        </w:rPr>
        <w:t>月</w:t>
      </w:r>
      <w:r w:rsidRPr="00203DC1">
        <w:rPr>
          <w:rFonts w:hAnsi="細明體" w:hint="eastAsia"/>
        </w:rPr>
        <w:t>)</w:t>
      </w:r>
    </w:p>
    <w:p w:rsidR="003C183B" w:rsidRPr="00203DC1" w:rsidRDefault="003C183B" w:rsidP="003C183B">
      <w:pPr>
        <w:rPr>
          <w:rFonts w:hAnsi="細明體"/>
        </w:rPr>
      </w:pPr>
      <w:r w:rsidRPr="00203DC1">
        <w:rPr>
          <w:rFonts w:hAnsi="細明體" w:hint="eastAsia"/>
          <w:lang w:eastAsia="zh-HK"/>
        </w:rPr>
        <w:t>金道行</w:t>
      </w:r>
      <w:r w:rsidRPr="00203DC1">
        <w:rPr>
          <w:rFonts w:hAnsi="細明體" w:hint="eastAsia"/>
        </w:rPr>
        <w:t>：〈</w:t>
      </w:r>
      <w:r w:rsidRPr="00203DC1">
        <w:rPr>
          <w:rFonts w:hAnsi="細明體" w:hint="eastAsia"/>
          <w:lang w:eastAsia="zh-HK"/>
        </w:rPr>
        <w:t>論現代格律詩</w:t>
      </w:r>
      <w:r w:rsidRPr="00203DC1">
        <w:rPr>
          <w:rFonts w:hAnsi="細明體" w:hint="eastAsia"/>
        </w:rPr>
        <w:t>〉，《</w:t>
      </w:r>
      <w:r w:rsidRPr="00203DC1">
        <w:rPr>
          <w:rFonts w:hAnsi="細明體" w:hint="eastAsia"/>
          <w:lang w:eastAsia="zh-HK"/>
        </w:rPr>
        <w:t>荊楚理工學院學報</w:t>
      </w:r>
      <w:r w:rsidRPr="00203DC1">
        <w:rPr>
          <w:rFonts w:hAnsi="細明體" w:hint="eastAsia"/>
        </w:rPr>
        <w:t>》第</w:t>
      </w:r>
      <w:r w:rsidRPr="00203DC1">
        <w:rPr>
          <w:rFonts w:hAnsi="細明體" w:hint="eastAsia"/>
        </w:rPr>
        <w:t>25</w:t>
      </w:r>
      <w:r w:rsidRPr="00203DC1">
        <w:rPr>
          <w:rFonts w:hAnsi="細明體" w:hint="eastAsia"/>
        </w:rPr>
        <w:t>卷第</w:t>
      </w:r>
      <w:r w:rsidRPr="00203DC1">
        <w:rPr>
          <w:rFonts w:hAnsi="細明體" w:hint="eastAsia"/>
        </w:rPr>
        <w:t>10</w:t>
      </w:r>
      <w:r w:rsidRPr="00203DC1">
        <w:rPr>
          <w:rFonts w:hAnsi="細明體" w:hint="eastAsia"/>
        </w:rPr>
        <w:t>期</w:t>
      </w:r>
      <w:r w:rsidRPr="00203DC1">
        <w:rPr>
          <w:rFonts w:hAnsi="細明體" w:hint="eastAsia"/>
        </w:rPr>
        <w:t>(2010</w:t>
      </w:r>
      <w:r w:rsidRPr="00203DC1">
        <w:rPr>
          <w:rFonts w:hAnsi="細明體" w:hint="eastAsia"/>
        </w:rPr>
        <w:t>年</w:t>
      </w:r>
      <w:r w:rsidRPr="00203DC1">
        <w:rPr>
          <w:rFonts w:hAnsi="細明體" w:hint="eastAsia"/>
        </w:rPr>
        <w:t>10</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30-36</w:t>
      </w:r>
    </w:p>
    <w:p w:rsidR="003C183B" w:rsidRPr="00203DC1" w:rsidRDefault="003C183B" w:rsidP="003C183B">
      <w:pPr>
        <w:rPr>
          <w:rFonts w:hAnsi="細明體"/>
        </w:rPr>
      </w:pPr>
      <w:r w:rsidRPr="00203DC1">
        <w:rPr>
          <w:rFonts w:ascii="新細明體" w:hAnsi="新細明體" w:hint="eastAsia"/>
        </w:rPr>
        <w:t>湯惠蘭</w:t>
      </w:r>
      <w:r w:rsidRPr="00203DC1">
        <w:rPr>
          <w:rFonts w:hAnsi="細明體" w:hint="eastAsia"/>
        </w:rPr>
        <w:t>：</w:t>
      </w:r>
      <w:proofErr w:type="gramStart"/>
      <w:r w:rsidRPr="00203DC1">
        <w:rPr>
          <w:rFonts w:hAnsi="細明體" w:hint="eastAsia"/>
        </w:rPr>
        <w:t>〈</w:t>
      </w:r>
      <w:proofErr w:type="gramEnd"/>
      <w:r w:rsidRPr="00203DC1">
        <w:rPr>
          <w:rFonts w:hAnsi="細明體" w:hint="eastAsia"/>
        </w:rPr>
        <w:t>何其芳與一九五</w:t>
      </w:r>
      <w:r w:rsidRPr="00203DC1">
        <w:rPr>
          <w:rFonts w:ascii="新細明體" w:hAnsi="新細明體" w:hint="eastAsia"/>
        </w:rPr>
        <w:t>〇</w:t>
      </w:r>
      <w:r w:rsidRPr="00203DC1">
        <w:rPr>
          <w:rFonts w:hAnsi="細明體" w:hint="eastAsia"/>
        </w:rPr>
        <w:t>年代台灣現代抒情詩〉，政治大學中國文學系碩士論文</w:t>
      </w:r>
      <w:r w:rsidRPr="00203DC1">
        <w:rPr>
          <w:rFonts w:hAnsi="細明體" w:hint="eastAsia"/>
        </w:rPr>
        <w:t>(2013</w:t>
      </w:r>
      <w:r w:rsidRPr="00203DC1">
        <w:rPr>
          <w:rFonts w:hAnsi="細明體" w:hint="eastAsia"/>
        </w:rPr>
        <w:t>年</w:t>
      </w:r>
      <w:r w:rsidRPr="00203DC1">
        <w:rPr>
          <w:rFonts w:hAnsi="細明體" w:hint="eastAsia"/>
        </w:rPr>
        <w:t>6</w:t>
      </w:r>
      <w:r w:rsidRPr="00203DC1">
        <w:rPr>
          <w:rFonts w:hAnsi="細明體" w:hint="eastAsia"/>
        </w:rPr>
        <w:t>月</w:t>
      </w:r>
      <w:r w:rsidRPr="00203DC1">
        <w:rPr>
          <w:rFonts w:hAnsi="細明體" w:hint="eastAsia"/>
        </w:rPr>
        <w:t>)</w:t>
      </w:r>
    </w:p>
    <w:p w:rsidR="00864034" w:rsidRPr="00203DC1" w:rsidRDefault="00864034" w:rsidP="00864034">
      <w:r w:rsidRPr="00203DC1">
        <w:rPr>
          <w:rFonts w:hAnsi="細明體" w:hint="eastAsia"/>
          <w:lang w:eastAsia="zh-HK"/>
        </w:rPr>
        <w:t>陳均</w:t>
      </w:r>
      <w:r w:rsidRPr="00203DC1">
        <w:rPr>
          <w:rFonts w:hAnsi="細明體" w:hint="eastAsia"/>
        </w:rPr>
        <w:t>：〈</w:t>
      </w:r>
      <w:r w:rsidRPr="00203DC1">
        <w:rPr>
          <w:rFonts w:ascii="標楷體" w:eastAsia="標楷體" w:hAnsi="標楷體" w:hint="eastAsia"/>
          <w:lang w:eastAsia="zh-HK"/>
        </w:rPr>
        <w:t>「</w:t>
      </w:r>
      <w:r w:rsidRPr="00CA661F">
        <w:rPr>
          <w:rFonts w:ascii="新細明體" w:hAnsi="標楷體" w:hint="eastAsia"/>
          <w:lang w:eastAsia="zh-HK"/>
        </w:rPr>
        <w:t>內容與形式」之論與朱光潛詩學觀念的建構</w:t>
      </w:r>
      <w:r w:rsidRPr="00203DC1">
        <w:rPr>
          <w:rFonts w:hAnsi="細明體" w:hint="eastAsia"/>
        </w:rPr>
        <w:t>〉，《</w:t>
      </w:r>
      <w:r w:rsidRPr="00203DC1">
        <w:rPr>
          <w:rFonts w:hAnsi="細明體" w:hint="eastAsia"/>
          <w:lang w:eastAsia="zh-HK"/>
        </w:rPr>
        <w:t>江漢大學學報</w:t>
      </w:r>
      <w:r w:rsidRPr="00203DC1">
        <w:rPr>
          <w:rFonts w:hAnsi="細明體" w:hint="eastAsia"/>
        </w:rPr>
        <w:t>》</w:t>
      </w:r>
      <w:r w:rsidRPr="00203DC1">
        <w:rPr>
          <w:rFonts w:ascii="新細明體" w:hAnsi="新細明體" w:hint="eastAsia"/>
        </w:rPr>
        <w:t>（</w:t>
      </w:r>
      <w:r w:rsidRPr="00203DC1">
        <w:rPr>
          <w:rFonts w:ascii="新細明體" w:hAnsi="新細明體" w:hint="eastAsia"/>
          <w:lang w:eastAsia="zh-HK"/>
        </w:rPr>
        <w:t>人文科學版</w:t>
      </w:r>
      <w:r w:rsidRPr="00203DC1">
        <w:rPr>
          <w:rFonts w:ascii="新細明體" w:hAnsi="新細明體" w:hint="eastAsia"/>
        </w:rPr>
        <w:t>）</w:t>
      </w:r>
      <w:r w:rsidRPr="00203DC1">
        <w:rPr>
          <w:rFonts w:hAnsi="細明體" w:hint="eastAsia"/>
        </w:rPr>
        <w:t>第</w:t>
      </w:r>
      <w:r w:rsidRPr="00203DC1">
        <w:rPr>
          <w:rFonts w:hAnsi="細明體" w:hint="eastAsia"/>
        </w:rPr>
        <w:t>27</w:t>
      </w:r>
      <w:r w:rsidRPr="00203DC1">
        <w:rPr>
          <w:rFonts w:hAnsi="細明體" w:hint="eastAsia"/>
        </w:rPr>
        <w:t>卷第</w:t>
      </w:r>
      <w:r w:rsidRPr="00203DC1">
        <w:rPr>
          <w:rFonts w:hAnsi="細明體" w:hint="eastAsia"/>
        </w:rPr>
        <w:t>3</w:t>
      </w:r>
      <w:r w:rsidRPr="00203DC1">
        <w:rPr>
          <w:rFonts w:hAnsi="細明體" w:hint="eastAsia"/>
        </w:rPr>
        <w:t>期</w:t>
      </w:r>
      <w:r w:rsidRPr="00203DC1">
        <w:rPr>
          <w:rFonts w:hAnsi="細明體" w:hint="eastAsia"/>
        </w:rPr>
        <w:t>(2008</w:t>
      </w:r>
      <w:r w:rsidRPr="00203DC1">
        <w:rPr>
          <w:rFonts w:hAnsi="細明體" w:hint="eastAsia"/>
        </w:rPr>
        <w:t>年</w:t>
      </w:r>
      <w:r w:rsidRPr="00203DC1">
        <w:rPr>
          <w:rFonts w:hAnsi="細明體" w:hint="eastAsia"/>
        </w:rPr>
        <w:t>6</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20-26</w:t>
      </w:r>
    </w:p>
    <w:p w:rsidR="003C183B" w:rsidRPr="00203DC1" w:rsidRDefault="003C183B" w:rsidP="003C183B">
      <w:pPr>
        <w:rPr>
          <w:rFonts w:hAnsi="細明體"/>
        </w:rPr>
      </w:pPr>
      <w:proofErr w:type="gramStart"/>
      <w:r w:rsidRPr="00203DC1">
        <w:rPr>
          <w:rFonts w:ascii="新細明體" w:hAnsi="新細明體" w:hint="eastAsia"/>
        </w:rPr>
        <w:t>雷洋</w:t>
      </w:r>
      <w:proofErr w:type="gramEnd"/>
      <w:r w:rsidRPr="00203DC1">
        <w:rPr>
          <w:rFonts w:hAnsi="細明體" w:hint="eastAsia"/>
        </w:rPr>
        <w:t>：〈</w:t>
      </w:r>
      <w:r w:rsidRPr="00203DC1">
        <w:rPr>
          <w:rFonts w:hAnsi="細明體" w:hint="eastAsia"/>
        </w:rPr>
        <w:t>1938</w:t>
      </w:r>
      <w:r w:rsidRPr="00203DC1">
        <w:rPr>
          <w:rFonts w:hAnsi="細明體" w:hint="eastAsia"/>
        </w:rPr>
        <w:t>年</w:t>
      </w:r>
      <w:r w:rsidRPr="00203DC1">
        <w:rPr>
          <w:rFonts w:hAnsi="細明體" w:hint="eastAsia"/>
        </w:rPr>
        <w:t>-1942</w:t>
      </w:r>
      <w:r w:rsidRPr="00203DC1">
        <w:rPr>
          <w:rFonts w:hAnsi="細明體" w:hint="eastAsia"/>
        </w:rPr>
        <w:t>年何其芳創作主體意識削弱原因探究〉，《荊楚理工學院學報》第</w:t>
      </w:r>
      <w:r w:rsidRPr="00203DC1">
        <w:rPr>
          <w:rFonts w:hAnsi="細明體" w:hint="eastAsia"/>
        </w:rPr>
        <w:t>24</w:t>
      </w:r>
      <w:r w:rsidRPr="00203DC1">
        <w:rPr>
          <w:rFonts w:hAnsi="細明體" w:hint="eastAsia"/>
        </w:rPr>
        <w:t>卷第</w:t>
      </w:r>
      <w:r w:rsidRPr="00203DC1">
        <w:rPr>
          <w:rFonts w:hAnsi="細明體" w:hint="eastAsia"/>
        </w:rPr>
        <w:t>12</w:t>
      </w:r>
      <w:r w:rsidRPr="00203DC1">
        <w:rPr>
          <w:rFonts w:hAnsi="細明體" w:hint="eastAsia"/>
        </w:rPr>
        <w:t>期</w:t>
      </w:r>
      <w:r w:rsidRPr="00203DC1">
        <w:rPr>
          <w:rFonts w:hAnsi="細明體" w:hint="eastAsia"/>
        </w:rPr>
        <w:t>(2009</w:t>
      </w:r>
      <w:r w:rsidRPr="00203DC1">
        <w:rPr>
          <w:rFonts w:hAnsi="細明體" w:hint="eastAsia"/>
        </w:rPr>
        <w:t>年</w:t>
      </w:r>
      <w:r w:rsidRPr="00203DC1">
        <w:rPr>
          <w:rFonts w:hAnsi="細明體" w:hint="eastAsia"/>
        </w:rPr>
        <w:t>12</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41-44</w:t>
      </w:r>
    </w:p>
    <w:p w:rsidR="00864034" w:rsidRPr="00203DC1" w:rsidRDefault="00864034" w:rsidP="00864034">
      <w:pPr>
        <w:rPr>
          <w:rFonts w:hAnsi="細明體"/>
        </w:rPr>
      </w:pPr>
      <w:r w:rsidRPr="00203DC1">
        <w:rPr>
          <w:rFonts w:hAnsi="細明體" w:hint="eastAsia"/>
          <w:lang w:eastAsia="zh-HK"/>
        </w:rPr>
        <w:t>趙黎明</w:t>
      </w:r>
      <w:r w:rsidRPr="00203DC1">
        <w:rPr>
          <w:rFonts w:hAnsi="細明體" w:hint="eastAsia"/>
        </w:rPr>
        <w:t>：〈</w:t>
      </w:r>
      <w:r w:rsidRPr="00203DC1">
        <w:rPr>
          <w:rFonts w:hAnsi="細明體" w:hint="eastAsia"/>
          <w:lang w:eastAsia="zh-HK"/>
        </w:rPr>
        <w:t>格調詩學傳統與朱光潛現代</w:t>
      </w:r>
      <w:r w:rsidRPr="00203DC1">
        <w:rPr>
          <w:rFonts w:ascii="標楷體" w:eastAsia="標楷體" w:hAnsi="標楷體" w:hint="eastAsia"/>
          <w:lang w:eastAsia="zh-HK"/>
        </w:rPr>
        <w:t>「聲律批評」</w:t>
      </w:r>
      <w:r w:rsidRPr="00203DC1">
        <w:rPr>
          <w:rFonts w:hAnsi="細明體" w:hint="eastAsia"/>
        </w:rPr>
        <w:t>〉，《</w:t>
      </w:r>
      <w:r w:rsidRPr="00203DC1">
        <w:rPr>
          <w:rFonts w:hAnsi="細明體" w:hint="eastAsia"/>
          <w:lang w:eastAsia="zh-HK"/>
        </w:rPr>
        <w:t>中山大學學報</w:t>
      </w:r>
      <w:r w:rsidRPr="00203DC1">
        <w:rPr>
          <w:rFonts w:hAnsi="細明體" w:hint="eastAsia"/>
        </w:rPr>
        <w:t>》</w:t>
      </w:r>
      <w:r w:rsidRPr="00203DC1">
        <w:rPr>
          <w:rFonts w:ascii="新細明體" w:hAnsi="新細明體" w:hint="eastAsia"/>
        </w:rPr>
        <w:t>（</w:t>
      </w:r>
      <w:r w:rsidRPr="00203DC1">
        <w:rPr>
          <w:rFonts w:ascii="新細明體" w:hAnsi="新細明體" w:hint="eastAsia"/>
          <w:lang w:eastAsia="zh-HK"/>
        </w:rPr>
        <w:t>社會科學版</w:t>
      </w:r>
      <w:r w:rsidRPr="00203DC1">
        <w:rPr>
          <w:rFonts w:ascii="新細明體" w:hAnsi="新細明體" w:hint="eastAsia"/>
        </w:rPr>
        <w:t>）</w:t>
      </w:r>
      <w:r w:rsidRPr="00203DC1">
        <w:rPr>
          <w:rFonts w:hAnsi="細明體" w:hint="eastAsia"/>
        </w:rPr>
        <w:t>第</w:t>
      </w:r>
      <w:r w:rsidRPr="00203DC1">
        <w:rPr>
          <w:rFonts w:hAnsi="細明體" w:hint="eastAsia"/>
        </w:rPr>
        <w:t>51</w:t>
      </w:r>
      <w:r w:rsidRPr="00203DC1">
        <w:rPr>
          <w:rFonts w:hAnsi="細明體" w:hint="eastAsia"/>
        </w:rPr>
        <w:t>卷第</w:t>
      </w:r>
      <w:r w:rsidRPr="00203DC1">
        <w:rPr>
          <w:rFonts w:hAnsi="細明體" w:hint="eastAsia"/>
        </w:rPr>
        <w:t>4</w:t>
      </w:r>
      <w:r w:rsidRPr="00203DC1">
        <w:rPr>
          <w:rFonts w:hAnsi="細明體" w:hint="eastAsia"/>
        </w:rPr>
        <w:t>期</w:t>
      </w:r>
      <w:r w:rsidRPr="00203DC1">
        <w:rPr>
          <w:rFonts w:hAnsi="細明體" w:hint="eastAsia"/>
        </w:rPr>
        <w:t>(2011</w:t>
      </w:r>
      <w:r w:rsidRPr="00203DC1">
        <w:rPr>
          <w:rFonts w:hAnsi="細明體" w:hint="eastAsia"/>
        </w:rPr>
        <w:t>年</w:t>
      </w:r>
      <w:bookmarkStart w:id="7" w:name="論文"/>
      <w:bookmarkEnd w:id="7"/>
      <w:r w:rsidRPr="00203DC1">
        <w:rPr>
          <w:rFonts w:hAnsi="細明體" w:hint="eastAsia"/>
        </w:rPr>
        <w:t>4</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51-56</w:t>
      </w:r>
    </w:p>
    <w:p w:rsidR="003C183B" w:rsidRPr="00203DC1" w:rsidRDefault="003C183B" w:rsidP="003C183B">
      <w:pPr>
        <w:rPr>
          <w:rFonts w:hAnsi="細明體"/>
        </w:rPr>
      </w:pPr>
      <w:r w:rsidRPr="00203DC1">
        <w:rPr>
          <w:rFonts w:ascii="新細明體" w:hAnsi="新細明體" w:hint="eastAsia"/>
        </w:rPr>
        <w:t>盧志娟</w:t>
      </w:r>
      <w:r w:rsidRPr="00203DC1">
        <w:rPr>
          <w:rFonts w:hAnsi="細明體" w:hint="eastAsia"/>
        </w:rPr>
        <w:t>：〈略論何其芳早期詩歌的體式〉，《集寧師專學報》第</w:t>
      </w:r>
      <w:r w:rsidRPr="00203DC1">
        <w:rPr>
          <w:rFonts w:hAnsi="細明體" w:hint="eastAsia"/>
        </w:rPr>
        <w:t>30</w:t>
      </w:r>
      <w:r w:rsidRPr="00203DC1">
        <w:rPr>
          <w:rFonts w:hAnsi="細明體" w:hint="eastAsia"/>
        </w:rPr>
        <w:t>卷第</w:t>
      </w:r>
      <w:r w:rsidRPr="00203DC1">
        <w:rPr>
          <w:rFonts w:hAnsi="細明體" w:hint="eastAsia"/>
        </w:rPr>
        <w:t>1</w:t>
      </w:r>
      <w:r w:rsidRPr="00203DC1">
        <w:rPr>
          <w:rFonts w:hAnsi="細明體" w:hint="eastAsia"/>
        </w:rPr>
        <w:t>期</w:t>
      </w:r>
      <w:r w:rsidRPr="00203DC1">
        <w:rPr>
          <w:rFonts w:hAnsi="細明體" w:hint="eastAsia"/>
        </w:rPr>
        <w:t>(2008</w:t>
      </w:r>
      <w:r w:rsidRPr="00203DC1">
        <w:rPr>
          <w:rFonts w:hAnsi="細明體" w:hint="eastAsia"/>
        </w:rPr>
        <w:t>年</w:t>
      </w:r>
      <w:r w:rsidRPr="00203DC1">
        <w:rPr>
          <w:rFonts w:hAnsi="細明體" w:hint="eastAsia"/>
        </w:rPr>
        <w:t>3</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14-18</w:t>
      </w:r>
    </w:p>
    <w:p w:rsidR="003C183B" w:rsidRPr="00203DC1" w:rsidRDefault="003C183B" w:rsidP="003C183B">
      <w:pPr>
        <w:rPr>
          <w:rFonts w:hAnsi="細明體"/>
        </w:rPr>
      </w:pPr>
      <w:r w:rsidRPr="00203DC1">
        <w:rPr>
          <w:rFonts w:ascii="新細明體" w:hAnsi="新細明體" w:hint="eastAsia"/>
        </w:rPr>
        <w:t>薛亞紅</w:t>
      </w:r>
      <w:r w:rsidRPr="00203DC1">
        <w:rPr>
          <w:rFonts w:hAnsi="細明體" w:hint="eastAsia"/>
        </w:rPr>
        <w:t>：〈徘徊於理性與審美之間</w:t>
      </w:r>
      <w:r w:rsidRPr="00203DC1">
        <w:rPr>
          <w:rFonts w:hAnsi="細明體" w:hint="eastAsia"/>
        </w:rPr>
        <w:t>-----</w:t>
      </w:r>
      <w:r w:rsidRPr="00203DC1">
        <w:rPr>
          <w:rFonts w:hAnsi="細明體" w:hint="eastAsia"/>
        </w:rPr>
        <w:t>談西方詩歌影響下的中國新詩發展之路〉，《高等函授學報》</w:t>
      </w:r>
      <w:r w:rsidRPr="00203DC1">
        <w:rPr>
          <w:rFonts w:hAnsi="細明體" w:hint="eastAsia"/>
        </w:rPr>
        <w:t>(</w:t>
      </w:r>
      <w:r w:rsidRPr="00203DC1">
        <w:rPr>
          <w:rFonts w:hAnsi="細明體" w:hint="eastAsia"/>
        </w:rPr>
        <w:t>哲學社會科學版</w:t>
      </w:r>
      <w:r w:rsidRPr="00203DC1">
        <w:rPr>
          <w:rFonts w:hAnsi="細明體" w:hint="eastAsia"/>
        </w:rPr>
        <w:t>)</w:t>
      </w:r>
      <w:r w:rsidRPr="00203DC1">
        <w:rPr>
          <w:rFonts w:hAnsi="細明體" w:hint="eastAsia"/>
        </w:rPr>
        <w:t>第</w:t>
      </w:r>
      <w:r w:rsidRPr="00203DC1">
        <w:rPr>
          <w:rFonts w:hAnsi="細明體" w:hint="eastAsia"/>
        </w:rPr>
        <w:t>21</w:t>
      </w:r>
      <w:r w:rsidRPr="00203DC1">
        <w:rPr>
          <w:rFonts w:hAnsi="細明體" w:hint="eastAsia"/>
        </w:rPr>
        <w:t>卷第</w:t>
      </w:r>
      <w:r w:rsidRPr="00203DC1">
        <w:rPr>
          <w:rFonts w:hAnsi="細明體" w:hint="eastAsia"/>
        </w:rPr>
        <w:t>10</w:t>
      </w:r>
      <w:r w:rsidRPr="00203DC1">
        <w:rPr>
          <w:rFonts w:hAnsi="細明體" w:hint="eastAsia"/>
        </w:rPr>
        <w:t>期</w:t>
      </w:r>
      <w:r w:rsidRPr="00203DC1">
        <w:rPr>
          <w:rFonts w:hAnsi="細明體" w:hint="eastAsia"/>
        </w:rPr>
        <w:t>(2008</w:t>
      </w:r>
      <w:r w:rsidRPr="00203DC1">
        <w:rPr>
          <w:rFonts w:hAnsi="細明體" w:hint="eastAsia"/>
        </w:rPr>
        <w:t>年</w:t>
      </w:r>
      <w:r w:rsidRPr="00203DC1">
        <w:rPr>
          <w:rFonts w:hAnsi="細明體" w:hint="eastAsia"/>
        </w:rPr>
        <w:t>10</w:t>
      </w:r>
      <w:r w:rsidRPr="00203DC1">
        <w:rPr>
          <w:rFonts w:hAnsi="細明體" w:hint="eastAsia"/>
        </w:rPr>
        <w:t>月</w:t>
      </w:r>
      <w:r w:rsidRPr="00203DC1">
        <w:rPr>
          <w:rFonts w:hAnsi="細明體" w:hint="eastAsia"/>
        </w:rPr>
        <w:t>)</w:t>
      </w:r>
      <w:r w:rsidRPr="00203DC1">
        <w:rPr>
          <w:rFonts w:hAnsi="細明體" w:hint="eastAsia"/>
        </w:rPr>
        <w:t>，頁</w:t>
      </w:r>
      <w:r w:rsidRPr="00203DC1">
        <w:rPr>
          <w:rFonts w:hAnsi="細明體" w:hint="eastAsia"/>
        </w:rPr>
        <w:t>41-43</w:t>
      </w:r>
    </w:p>
    <w:p w:rsidR="003C183B" w:rsidRPr="00203DC1" w:rsidRDefault="003C183B" w:rsidP="003C183B">
      <w:pPr>
        <w:pStyle w:val="a8"/>
        <w:rPr>
          <w:sz w:val="24"/>
          <w:szCs w:val="24"/>
        </w:rPr>
      </w:pPr>
      <w:r w:rsidRPr="00203DC1">
        <w:rPr>
          <w:rFonts w:ascii="新細明體" w:hAnsi="新細明體" w:hint="eastAsia"/>
          <w:sz w:val="24"/>
          <w:szCs w:val="24"/>
          <w:lang w:eastAsia="zh-HK"/>
        </w:rPr>
        <w:t>譚桂林</w:t>
      </w:r>
      <w:r w:rsidRPr="00203DC1">
        <w:rPr>
          <w:rFonts w:hAnsi="細明體" w:hint="eastAsia"/>
          <w:sz w:val="24"/>
          <w:szCs w:val="24"/>
        </w:rPr>
        <w:t>：〈</w:t>
      </w:r>
      <w:r w:rsidRPr="00203DC1">
        <w:rPr>
          <w:rFonts w:hAnsi="細明體" w:hint="eastAsia"/>
          <w:sz w:val="24"/>
          <w:szCs w:val="24"/>
          <w:lang w:eastAsia="zh-HK"/>
        </w:rPr>
        <w:t>論中國現代詩學的詩式理論及其發展</w:t>
      </w:r>
      <w:r w:rsidRPr="00203DC1">
        <w:rPr>
          <w:rFonts w:hAnsi="細明體" w:hint="eastAsia"/>
          <w:sz w:val="24"/>
          <w:szCs w:val="24"/>
        </w:rPr>
        <w:t>〉，《</w:t>
      </w:r>
      <w:r w:rsidRPr="00203DC1">
        <w:rPr>
          <w:rFonts w:hAnsi="細明體" w:hint="eastAsia"/>
          <w:sz w:val="24"/>
          <w:szCs w:val="24"/>
          <w:lang w:eastAsia="zh-HK"/>
        </w:rPr>
        <w:t>汕頭大學學報</w:t>
      </w:r>
      <w:r w:rsidRPr="00203DC1">
        <w:rPr>
          <w:rFonts w:hAnsi="細明體" w:hint="eastAsia"/>
          <w:sz w:val="24"/>
          <w:szCs w:val="24"/>
        </w:rPr>
        <w:t>》</w:t>
      </w:r>
      <w:r w:rsidRPr="00203DC1">
        <w:rPr>
          <w:rFonts w:ascii="新細明體" w:hAnsi="新細明體" w:hint="eastAsia"/>
          <w:sz w:val="24"/>
          <w:szCs w:val="24"/>
        </w:rPr>
        <w:t>（</w:t>
      </w:r>
      <w:r w:rsidRPr="00203DC1">
        <w:rPr>
          <w:rFonts w:ascii="新細明體" w:hAnsi="新細明體" w:hint="eastAsia"/>
          <w:sz w:val="24"/>
          <w:szCs w:val="24"/>
          <w:lang w:eastAsia="zh-HK"/>
        </w:rPr>
        <w:t>人文社會科學版</w:t>
      </w:r>
      <w:r w:rsidRPr="00203DC1">
        <w:rPr>
          <w:rFonts w:ascii="新細明體" w:hAnsi="新細明體" w:hint="eastAsia"/>
          <w:sz w:val="24"/>
          <w:szCs w:val="24"/>
        </w:rPr>
        <w:t>）</w:t>
      </w:r>
      <w:r w:rsidRPr="00203DC1">
        <w:rPr>
          <w:rFonts w:hAnsi="細明體" w:hint="eastAsia"/>
          <w:sz w:val="24"/>
          <w:szCs w:val="24"/>
        </w:rPr>
        <w:t>第</w:t>
      </w:r>
      <w:r w:rsidRPr="00203DC1">
        <w:rPr>
          <w:rFonts w:hAnsi="細明體" w:hint="eastAsia"/>
          <w:sz w:val="24"/>
          <w:szCs w:val="24"/>
        </w:rPr>
        <w:t>21</w:t>
      </w:r>
      <w:r w:rsidRPr="00203DC1">
        <w:rPr>
          <w:rFonts w:hAnsi="細明體" w:hint="eastAsia"/>
          <w:sz w:val="24"/>
          <w:szCs w:val="24"/>
        </w:rPr>
        <w:t>卷第</w:t>
      </w:r>
      <w:r w:rsidRPr="00203DC1">
        <w:rPr>
          <w:rFonts w:hAnsi="細明體" w:hint="eastAsia"/>
          <w:sz w:val="24"/>
          <w:szCs w:val="24"/>
        </w:rPr>
        <w:t>4</w:t>
      </w:r>
      <w:r w:rsidRPr="00203DC1">
        <w:rPr>
          <w:rFonts w:hAnsi="細明體" w:hint="eastAsia"/>
          <w:sz w:val="24"/>
          <w:szCs w:val="24"/>
        </w:rPr>
        <w:t>期</w:t>
      </w:r>
      <w:r w:rsidRPr="00203DC1">
        <w:rPr>
          <w:rFonts w:hAnsi="細明體" w:hint="eastAsia"/>
          <w:sz w:val="24"/>
          <w:szCs w:val="24"/>
        </w:rPr>
        <w:t>(2005</w:t>
      </w:r>
      <w:r w:rsidRPr="00203DC1">
        <w:rPr>
          <w:rFonts w:hAnsi="細明體" w:hint="eastAsia"/>
          <w:sz w:val="24"/>
          <w:szCs w:val="24"/>
        </w:rPr>
        <w:t>年</w:t>
      </w:r>
      <w:r w:rsidRPr="00203DC1">
        <w:rPr>
          <w:rFonts w:hAnsi="細明體" w:hint="eastAsia"/>
          <w:sz w:val="24"/>
          <w:szCs w:val="24"/>
        </w:rPr>
        <w:t>5</w:t>
      </w:r>
      <w:r w:rsidRPr="00203DC1">
        <w:rPr>
          <w:rFonts w:hAnsi="細明體" w:hint="eastAsia"/>
          <w:sz w:val="24"/>
          <w:szCs w:val="24"/>
        </w:rPr>
        <w:t>月</w:t>
      </w:r>
      <w:r w:rsidRPr="00203DC1">
        <w:rPr>
          <w:rFonts w:hAnsi="細明體" w:hint="eastAsia"/>
          <w:sz w:val="24"/>
          <w:szCs w:val="24"/>
        </w:rPr>
        <w:t>)</w:t>
      </w:r>
      <w:r w:rsidRPr="00203DC1">
        <w:rPr>
          <w:rFonts w:hAnsi="細明體" w:hint="eastAsia"/>
          <w:sz w:val="24"/>
          <w:szCs w:val="24"/>
        </w:rPr>
        <w:t>，頁</w:t>
      </w:r>
      <w:r w:rsidRPr="00203DC1">
        <w:rPr>
          <w:rFonts w:hAnsi="細明體" w:hint="eastAsia"/>
          <w:sz w:val="24"/>
          <w:szCs w:val="24"/>
        </w:rPr>
        <w:t>21</w:t>
      </w:r>
      <w:r w:rsidRPr="00203DC1">
        <w:rPr>
          <w:rFonts w:ascii="新細明體" w:hAnsi="新細明體" w:hint="eastAsia"/>
          <w:sz w:val="24"/>
          <w:szCs w:val="24"/>
        </w:rPr>
        <w:t>-26</w:t>
      </w:r>
    </w:p>
    <w:p w:rsidR="00864034" w:rsidRPr="00203DC1" w:rsidRDefault="00864034"/>
    <w:sectPr w:rsidR="00864034" w:rsidRPr="00203DC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82" w:rsidRDefault="000E4282" w:rsidP="003C183B">
      <w:r>
        <w:separator/>
      </w:r>
    </w:p>
  </w:endnote>
  <w:endnote w:type="continuationSeparator" w:id="0">
    <w:p w:rsidR="000E4282" w:rsidRDefault="000E4282" w:rsidP="003C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з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E5" w:rsidRDefault="00D159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855904"/>
      <w:docPartObj>
        <w:docPartGallery w:val="Page Numbers (Bottom of Page)"/>
        <w:docPartUnique/>
      </w:docPartObj>
    </w:sdtPr>
    <w:sdtEndPr/>
    <w:sdtContent>
      <w:p w:rsidR="00D159E5" w:rsidRDefault="00D159E5">
        <w:pPr>
          <w:pStyle w:val="a5"/>
        </w:pPr>
        <w:r>
          <w:fldChar w:fldCharType="begin"/>
        </w:r>
        <w:r>
          <w:instrText>PAGE   \* MERGEFORMAT</w:instrText>
        </w:r>
        <w:r>
          <w:fldChar w:fldCharType="separate"/>
        </w:r>
        <w:r w:rsidR="008C5915" w:rsidRPr="008C5915">
          <w:rPr>
            <w:noProof/>
            <w:lang w:val="zh-TW"/>
          </w:rPr>
          <w:t>10</w:t>
        </w:r>
        <w:r>
          <w:fldChar w:fldCharType="end"/>
        </w:r>
      </w:p>
    </w:sdtContent>
  </w:sdt>
  <w:p w:rsidR="00D159E5" w:rsidRDefault="00D159E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E5" w:rsidRDefault="00D159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82" w:rsidRDefault="000E4282" w:rsidP="003C183B">
      <w:r>
        <w:separator/>
      </w:r>
    </w:p>
  </w:footnote>
  <w:footnote w:type="continuationSeparator" w:id="0">
    <w:p w:rsidR="000E4282" w:rsidRDefault="000E4282" w:rsidP="003C183B">
      <w:r>
        <w:continuationSeparator/>
      </w:r>
    </w:p>
  </w:footnote>
  <w:footnote w:id="1">
    <w:p w:rsidR="009D6191" w:rsidRPr="004E6ADA" w:rsidRDefault="009D6191" w:rsidP="009D6191">
      <w:pPr>
        <w:pStyle w:val="a8"/>
      </w:pPr>
      <w:r>
        <w:rPr>
          <w:rStyle w:val="aa"/>
        </w:rPr>
        <w:footnoteRef/>
      </w:r>
      <w:r>
        <w:rPr>
          <w:rFonts w:hint="eastAsia"/>
        </w:rPr>
        <w:t xml:space="preserve"> </w:t>
      </w:r>
      <w:r>
        <w:rPr>
          <w:rFonts w:ascii="新細明體" w:hAnsi="新細明體" w:hint="eastAsia"/>
        </w:rPr>
        <w:t>《詩論》是朱光潛留學英法時期的著作，約在1931年前後完成初稿。1933年回國後，在北京大學、武漢大學講授並進行修改。1943年，抗戰版由重慶國民出版社出版單行本。1948年中正書局出版時，增補</w:t>
      </w:r>
      <w:r>
        <w:rPr>
          <w:rFonts w:ascii="新細明體" w:hAnsi="新細明體" w:hint="eastAsia"/>
          <w:szCs w:val="32"/>
        </w:rPr>
        <w:t>〈中國詩何以走上「律」的道路〉（上、下），及</w:t>
      </w:r>
      <w:proofErr w:type="gramStart"/>
      <w:r>
        <w:rPr>
          <w:rFonts w:ascii="新細明體" w:hAnsi="新細明體" w:hint="eastAsia"/>
          <w:szCs w:val="32"/>
        </w:rPr>
        <w:t>〈</w:t>
      </w:r>
      <w:proofErr w:type="gramEnd"/>
      <w:r>
        <w:rPr>
          <w:rFonts w:ascii="新細明體" w:hAnsi="新細明體" w:hint="eastAsia"/>
          <w:szCs w:val="32"/>
        </w:rPr>
        <w:t>陶渊明〉三章。1984年北京三</w:t>
      </w:r>
      <w:proofErr w:type="gramStart"/>
      <w:r>
        <w:rPr>
          <w:rFonts w:ascii="新細明體" w:hAnsi="新細明體" w:hint="eastAsia"/>
          <w:szCs w:val="32"/>
        </w:rPr>
        <w:t>聯版增加</w:t>
      </w:r>
      <w:proofErr w:type="gramEnd"/>
      <w:r>
        <w:rPr>
          <w:rFonts w:ascii="新細明體" w:hAnsi="新細明體" w:hint="eastAsia"/>
          <w:szCs w:val="32"/>
        </w:rPr>
        <w:t>了〈中西詩在情趣上的比較〉、〈替詩的音律辯護〉，本文所引台灣國文天地雜誌社</w:t>
      </w:r>
      <w:r>
        <w:rPr>
          <w:rFonts w:ascii="新細明體" w:hAnsi="新細明體" w:hint="eastAsia"/>
        </w:rPr>
        <w:t>《詩論》</w:t>
      </w:r>
      <w:r>
        <w:rPr>
          <w:rFonts w:ascii="新細明體" w:hAnsi="新細明體" w:hint="eastAsia"/>
          <w:szCs w:val="32"/>
        </w:rPr>
        <w:t>所用的就是這個版本。</w:t>
      </w:r>
      <w:r>
        <w:rPr>
          <w:rFonts w:hint="eastAsia"/>
        </w:rPr>
        <w:t>參見</w:t>
      </w:r>
      <w:r>
        <w:rPr>
          <w:rFonts w:ascii="新細明體" w:hAnsi="新細明體" w:hint="eastAsia"/>
        </w:rPr>
        <w:t>朱光</w:t>
      </w:r>
      <w:proofErr w:type="gramStart"/>
      <w:r>
        <w:rPr>
          <w:rFonts w:ascii="新細明體" w:hAnsi="新細明體" w:hint="eastAsia"/>
        </w:rPr>
        <w:t>潛</w:t>
      </w:r>
      <w:proofErr w:type="gramEnd"/>
      <w:r>
        <w:rPr>
          <w:rFonts w:ascii="新細明體" w:hAnsi="新細明體" w:hint="eastAsia"/>
        </w:rPr>
        <w:t>：</w:t>
      </w:r>
      <w:r>
        <w:rPr>
          <w:rFonts w:ascii="新細明體" w:hAnsi="新細明體" w:hint="eastAsia"/>
          <w:szCs w:val="32"/>
        </w:rPr>
        <w:t>〈作者自傳〉，</w:t>
      </w:r>
      <w:r>
        <w:rPr>
          <w:rFonts w:ascii="新細明體" w:hAnsi="新細明體" w:hint="eastAsia"/>
        </w:rPr>
        <w:t>《詩論》</w:t>
      </w:r>
      <w:r>
        <w:rPr>
          <w:rFonts w:ascii="新細明體" w:hAnsi="新細明體"/>
        </w:rPr>
        <w:t>(</w:t>
      </w:r>
      <w:r>
        <w:rPr>
          <w:rFonts w:ascii="新細明體" w:hAnsi="新細明體" w:hint="eastAsia"/>
        </w:rPr>
        <w:t>台北：國文天地雜誌社，1990年</w:t>
      </w:r>
      <w:r>
        <w:rPr>
          <w:rFonts w:ascii="新細明體" w:hAnsi="新細明體"/>
        </w:rPr>
        <w:t>)</w:t>
      </w:r>
      <w:r>
        <w:rPr>
          <w:rFonts w:ascii="新細明體" w:hAnsi="新細明體" w:hint="eastAsia"/>
        </w:rPr>
        <w:t>，頁1；</w:t>
      </w:r>
      <w:proofErr w:type="gramStart"/>
      <w:r>
        <w:rPr>
          <w:rFonts w:hint="eastAsia"/>
        </w:rPr>
        <w:t>葉朗主編</w:t>
      </w:r>
      <w:proofErr w:type="gramEnd"/>
      <w:r>
        <w:rPr>
          <w:rFonts w:ascii="新細明體" w:hAnsi="新細明體" w:hint="eastAsia"/>
        </w:rPr>
        <w:t>：《中國美學通史</w:t>
      </w:r>
      <w:r w:rsidRPr="0074022B">
        <w:rPr>
          <w:rFonts w:ascii="新細明體" w:hAnsi="新細明體" w:hint="eastAsia"/>
        </w:rPr>
        <w:t>》</w:t>
      </w:r>
      <w:r>
        <w:rPr>
          <w:rFonts w:ascii="新細明體" w:hAnsi="新細明體" w:hint="eastAsia"/>
        </w:rPr>
        <w:t>（第八卷）</w:t>
      </w:r>
      <w:r w:rsidRPr="0074022B">
        <w:rPr>
          <w:rFonts w:ascii="新細明體" w:hAnsi="新細明體" w:hint="eastAsia"/>
        </w:rPr>
        <w:t>，(</w:t>
      </w:r>
      <w:r>
        <w:rPr>
          <w:rFonts w:ascii="新細明體" w:hAnsi="新細明體" w:hint="eastAsia"/>
        </w:rPr>
        <w:t>南京：江蘇人民出版社</w:t>
      </w:r>
      <w:r w:rsidRPr="0074022B">
        <w:rPr>
          <w:rFonts w:ascii="新細明體" w:hAnsi="新細明體" w:hint="eastAsia"/>
        </w:rPr>
        <w:t>，</w:t>
      </w:r>
      <w:r>
        <w:rPr>
          <w:rFonts w:ascii="新細明體" w:hAnsi="新細明體" w:hint="eastAsia"/>
        </w:rPr>
        <w:t>2014</w:t>
      </w:r>
      <w:r w:rsidRPr="0074022B">
        <w:rPr>
          <w:rFonts w:ascii="新細明體" w:hAnsi="新細明體" w:hint="eastAsia"/>
        </w:rPr>
        <w:t>年)，頁</w:t>
      </w:r>
      <w:r>
        <w:rPr>
          <w:rFonts w:ascii="新細明體" w:hAnsi="新細明體" w:hint="eastAsia"/>
        </w:rPr>
        <w:t>210</w:t>
      </w:r>
      <w:r w:rsidRPr="0074022B">
        <w:rPr>
          <w:rFonts w:ascii="新細明體" w:hAnsi="新細明體" w:hint="eastAsia"/>
        </w:rPr>
        <w:t>。</w:t>
      </w:r>
    </w:p>
  </w:footnote>
  <w:footnote w:id="2">
    <w:p w:rsidR="0078030E" w:rsidRPr="003E355C" w:rsidRDefault="0078030E" w:rsidP="003C183B">
      <w:pPr>
        <w:pStyle w:val="a8"/>
        <w:rPr>
          <w:rFonts w:ascii="新細明體" w:hAnsi="新細明體"/>
        </w:rPr>
      </w:pPr>
      <w:r>
        <w:rPr>
          <w:rStyle w:val="aa"/>
        </w:rPr>
        <w:footnoteRef/>
      </w:r>
      <w:r>
        <w:t xml:space="preserve"> </w:t>
      </w:r>
      <w:proofErr w:type="gramStart"/>
      <w:r>
        <w:rPr>
          <w:rFonts w:hint="eastAsia"/>
        </w:rPr>
        <w:t>葉朗主編</w:t>
      </w:r>
      <w:proofErr w:type="gramEnd"/>
      <w:r>
        <w:rPr>
          <w:rFonts w:ascii="新細明體" w:hAnsi="新細明體" w:hint="eastAsia"/>
        </w:rPr>
        <w:t>：《中國美學通史</w:t>
      </w:r>
      <w:r w:rsidRPr="0074022B">
        <w:rPr>
          <w:rFonts w:ascii="新細明體" w:hAnsi="新細明體" w:hint="eastAsia"/>
        </w:rPr>
        <w:t>》</w:t>
      </w:r>
      <w:r>
        <w:rPr>
          <w:rFonts w:ascii="新細明體" w:hAnsi="新細明體" w:hint="eastAsia"/>
        </w:rPr>
        <w:t>（</w:t>
      </w:r>
      <w:r>
        <w:rPr>
          <w:rFonts w:ascii="新細明體" w:hAnsi="新細明體" w:hint="eastAsia"/>
        </w:rPr>
        <w:t>第八卷）</w:t>
      </w:r>
      <w:r w:rsidRPr="0074022B">
        <w:rPr>
          <w:rFonts w:ascii="新細明體" w:hAnsi="新細明體" w:hint="eastAsia"/>
        </w:rPr>
        <w:t>，頁</w:t>
      </w:r>
      <w:r>
        <w:rPr>
          <w:rFonts w:ascii="新細明體" w:hAnsi="新細明體" w:hint="eastAsia"/>
        </w:rPr>
        <w:t>210</w:t>
      </w:r>
      <w:r w:rsidRPr="0074022B">
        <w:rPr>
          <w:rFonts w:ascii="新細明體" w:hAnsi="新細明體" w:hint="eastAsia"/>
        </w:rPr>
        <w:t>。</w:t>
      </w:r>
    </w:p>
  </w:footnote>
  <w:footnote w:id="3">
    <w:p w:rsidR="00A164C5" w:rsidRPr="003C183B" w:rsidRDefault="004B399C" w:rsidP="00A164C5">
      <w:r>
        <w:rPr>
          <w:rStyle w:val="aa"/>
        </w:rPr>
        <w:footnoteRef/>
      </w:r>
      <w:r w:rsidR="00A164C5">
        <w:rPr>
          <w:rFonts w:hAnsi="細明體" w:hint="eastAsia"/>
        </w:rPr>
        <w:t xml:space="preserve"> </w:t>
      </w:r>
      <w:r w:rsidR="00A164C5" w:rsidRPr="00A164C5">
        <w:rPr>
          <w:rFonts w:hAnsi="細明體" w:hint="eastAsia"/>
          <w:sz w:val="20"/>
          <w:lang w:eastAsia="zh-HK"/>
        </w:rPr>
        <w:t>趙黎明</w:t>
      </w:r>
      <w:r w:rsidR="00A164C5" w:rsidRPr="00A164C5">
        <w:rPr>
          <w:rFonts w:hAnsi="細明體" w:hint="eastAsia"/>
          <w:sz w:val="20"/>
        </w:rPr>
        <w:t>：〈</w:t>
      </w:r>
      <w:r w:rsidR="00A164C5" w:rsidRPr="00A164C5">
        <w:rPr>
          <w:rFonts w:hAnsi="細明體" w:hint="eastAsia"/>
          <w:sz w:val="20"/>
          <w:lang w:eastAsia="zh-HK"/>
        </w:rPr>
        <w:t>格調詩學傳統與朱光潛現代</w:t>
      </w:r>
      <w:r w:rsidR="00A164C5" w:rsidRPr="00A164C5">
        <w:rPr>
          <w:rFonts w:ascii="標楷體" w:eastAsia="標楷體" w:hAnsi="標楷體" w:hint="eastAsia"/>
          <w:sz w:val="20"/>
          <w:lang w:eastAsia="zh-HK"/>
        </w:rPr>
        <w:t>「聲律批評」</w:t>
      </w:r>
      <w:r w:rsidR="00A164C5" w:rsidRPr="00A164C5">
        <w:rPr>
          <w:rFonts w:hAnsi="細明體" w:hint="eastAsia"/>
          <w:sz w:val="20"/>
        </w:rPr>
        <w:t>〉，《</w:t>
      </w:r>
      <w:r w:rsidR="00A164C5" w:rsidRPr="00A164C5">
        <w:rPr>
          <w:rFonts w:hAnsi="細明體" w:hint="eastAsia"/>
          <w:sz w:val="20"/>
          <w:lang w:eastAsia="zh-HK"/>
        </w:rPr>
        <w:t>中山大學學報</w:t>
      </w:r>
      <w:r w:rsidR="00A164C5" w:rsidRPr="00A164C5">
        <w:rPr>
          <w:rFonts w:hAnsi="細明體" w:hint="eastAsia"/>
          <w:sz w:val="20"/>
        </w:rPr>
        <w:t>》</w:t>
      </w:r>
      <w:r w:rsidR="00A164C5" w:rsidRPr="00A164C5">
        <w:rPr>
          <w:rFonts w:ascii="新細明體" w:hAnsi="新細明體" w:hint="eastAsia"/>
          <w:sz w:val="20"/>
        </w:rPr>
        <w:t>（</w:t>
      </w:r>
      <w:r w:rsidR="00A164C5" w:rsidRPr="00A164C5">
        <w:rPr>
          <w:rFonts w:ascii="新細明體" w:hAnsi="新細明體" w:hint="eastAsia"/>
          <w:sz w:val="20"/>
          <w:lang w:eastAsia="zh-HK"/>
        </w:rPr>
        <w:t>社會科學版</w:t>
      </w:r>
      <w:r w:rsidR="00A164C5" w:rsidRPr="00A164C5">
        <w:rPr>
          <w:rFonts w:ascii="新細明體" w:hAnsi="新細明體" w:hint="eastAsia"/>
          <w:sz w:val="20"/>
        </w:rPr>
        <w:t>）</w:t>
      </w:r>
      <w:r w:rsidR="00A164C5" w:rsidRPr="00A164C5">
        <w:rPr>
          <w:rFonts w:hAnsi="細明體" w:hint="eastAsia"/>
          <w:sz w:val="20"/>
        </w:rPr>
        <w:t>第</w:t>
      </w:r>
      <w:r w:rsidR="00A164C5" w:rsidRPr="00A164C5">
        <w:rPr>
          <w:rFonts w:hAnsi="細明體" w:hint="eastAsia"/>
          <w:sz w:val="20"/>
        </w:rPr>
        <w:t>51</w:t>
      </w:r>
      <w:r w:rsidR="00A164C5" w:rsidRPr="00A164C5">
        <w:rPr>
          <w:rFonts w:hAnsi="細明體" w:hint="eastAsia"/>
          <w:sz w:val="20"/>
        </w:rPr>
        <w:t>卷第</w:t>
      </w:r>
      <w:r w:rsidR="00A164C5" w:rsidRPr="00A164C5">
        <w:rPr>
          <w:rFonts w:hAnsi="細明體" w:hint="eastAsia"/>
          <w:sz w:val="20"/>
        </w:rPr>
        <w:t>4</w:t>
      </w:r>
      <w:r w:rsidR="00A164C5" w:rsidRPr="00A164C5">
        <w:rPr>
          <w:rFonts w:hAnsi="細明體" w:hint="eastAsia"/>
          <w:sz w:val="20"/>
        </w:rPr>
        <w:t>期</w:t>
      </w:r>
      <w:r w:rsidR="00A164C5" w:rsidRPr="00A164C5">
        <w:rPr>
          <w:rFonts w:hAnsi="細明體" w:hint="eastAsia"/>
          <w:sz w:val="20"/>
        </w:rPr>
        <w:t>(2011</w:t>
      </w:r>
      <w:r w:rsidR="00A164C5" w:rsidRPr="00A164C5">
        <w:rPr>
          <w:rFonts w:hAnsi="細明體" w:hint="eastAsia"/>
          <w:sz w:val="20"/>
        </w:rPr>
        <w:t>年</w:t>
      </w:r>
      <w:r w:rsidR="00A164C5" w:rsidRPr="00A164C5">
        <w:rPr>
          <w:rFonts w:hAnsi="細明體" w:hint="eastAsia"/>
          <w:sz w:val="20"/>
        </w:rPr>
        <w:t>4</w:t>
      </w:r>
      <w:r w:rsidR="00A164C5" w:rsidRPr="00A164C5">
        <w:rPr>
          <w:rFonts w:hAnsi="細明體" w:hint="eastAsia"/>
          <w:sz w:val="20"/>
        </w:rPr>
        <w:t>月</w:t>
      </w:r>
      <w:r w:rsidR="00A164C5" w:rsidRPr="00A164C5">
        <w:rPr>
          <w:rFonts w:hAnsi="細明體" w:hint="eastAsia"/>
          <w:sz w:val="20"/>
        </w:rPr>
        <w:t>)</w:t>
      </w:r>
      <w:r w:rsidR="00A164C5" w:rsidRPr="00A164C5">
        <w:rPr>
          <w:rFonts w:hAnsi="細明體" w:hint="eastAsia"/>
          <w:sz w:val="20"/>
        </w:rPr>
        <w:t>，頁</w:t>
      </w:r>
      <w:r w:rsidR="00A164C5">
        <w:rPr>
          <w:rFonts w:hAnsi="細明體" w:hint="eastAsia"/>
          <w:sz w:val="20"/>
        </w:rPr>
        <w:t>51</w:t>
      </w:r>
      <w:r w:rsidR="00A164C5" w:rsidRPr="00A164C5">
        <w:rPr>
          <w:rFonts w:hAnsi="細明體" w:hint="eastAsia"/>
          <w:sz w:val="20"/>
        </w:rPr>
        <w:t>。</w:t>
      </w:r>
    </w:p>
    <w:p w:rsidR="004B399C" w:rsidRPr="00A164C5" w:rsidRDefault="004B399C">
      <w:pPr>
        <w:pStyle w:val="a8"/>
      </w:pPr>
    </w:p>
  </w:footnote>
  <w:footnote w:id="4">
    <w:p w:rsidR="00A164C5" w:rsidRPr="00A164C5" w:rsidRDefault="00A164C5">
      <w:pPr>
        <w:pStyle w:val="a8"/>
      </w:pPr>
      <w:r>
        <w:rPr>
          <w:rStyle w:val="aa"/>
        </w:rPr>
        <w:footnoteRef/>
      </w:r>
      <w:r>
        <w:rPr>
          <w:rFonts w:hAnsi="細明體" w:hint="eastAsia"/>
        </w:rPr>
        <w:t xml:space="preserve"> </w:t>
      </w:r>
      <w:r>
        <w:rPr>
          <w:rFonts w:hAnsi="細明體" w:hint="eastAsia"/>
          <w:lang w:eastAsia="zh-HK"/>
        </w:rPr>
        <w:t>陳均</w:t>
      </w:r>
      <w:r w:rsidRPr="00A164C5">
        <w:rPr>
          <w:rFonts w:hAnsi="細明體" w:hint="eastAsia"/>
        </w:rPr>
        <w:t>：〈</w:t>
      </w:r>
      <w:r w:rsidRPr="00A164C5">
        <w:rPr>
          <w:rFonts w:ascii="標楷體" w:eastAsia="標楷體" w:hAnsi="標楷體" w:hint="eastAsia"/>
          <w:lang w:eastAsia="zh-HK"/>
        </w:rPr>
        <w:t>「</w:t>
      </w:r>
      <w:r w:rsidRPr="00DF767A">
        <w:rPr>
          <w:rFonts w:ascii="新細明體" w:hAnsi="標楷體" w:hint="eastAsia"/>
          <w:lang w:eastAsia="zh-HK"/>
        </w:rPr>
        <w:t>內容與形式」之論與朱光潛詩學觀念的建構</w:t>
      </w:r>
      <w:r w:rsidRPr="00A164C5">
        <w:rPr>
          <w:rFonts w:hAnsi="細明體" w:hint="eastAsia"/>
        </w:rPr>
        <w:t>〉，《</w:t>
      </w:r>
      <w:r>
        <w:rPr>
          <w:rFonts w:hAnsi="細明體" w:hint="eastAsia"/>
          <w:lang w:eastAsia="zh-HK"/>
        </w:rPr>
        <w:t>江漢</w:t>
      </w:r>
      <w:r w:rsidRPr="00A164C5">
        <w:rPr>
          <w:rFonts w:hAnsi="細明體" w:hint="eastAsia"/>
          <w:lang w:eastAsia="zh-HK"/>
        </w:rPr>
        <w:t>大學學報</w:t>
      </w:r>
      <w:r w:rsidRPr="00A164C5">
        <w:rPr>
          <w:rFonts w:hAnsi="細明體" w:hint="eastAsia"/>
        </w:rPr>
        <w:t>》</w:t>
      </w:r>
      <w:r w:rsidRPr="00A164C5">
        <w:rPr>
          <w:rFonts w:ascii="新細明體" w:hAnsi="新細明體" w:hint="eastAsia"/>
        </w:rPr>
        <w:t>（</w:t>
      </w:r>
      <w:r>
        <w:rPr>
          <w:rFonts w:ascii="新細明體" w:hAnsi="新細明體" w:hint="eastAsia"/>
          <w:lang w:eastAsia="zh-HK"/>
        </w:rPr>
        <w:t>人文</w:t>
      </w:r>
      <w:r w:rsidRPr="00A164C5">
        <w:rPr>
          <w:rFonts w:ascii="新細明體" w:hAnsi="新細明體" w:hint="eastAsia"/>
          <w:lang w:eastAsia="zh-HK"/>
        </w:rPr>
        <w:t>科學版</w:t>
      </w:r>
      <w:r w:rsidRPr="00A164C5">
        <w:rPr>
          <w:rFonts w:ascii="新細明體" w:hAnsi="新細明體" w:hint="eastAsia"/>
        </w:rPr>
        <w:t>）</w:t>
      </w:r>
      <w:r w:rsidRPr="00A164C5">
        <w:rPr>
          <w:rFonts w:hAnsi="細明體" w:hint="eastAsia"/>
        </w:rPr>
        <w:t>第</w:t>
      </w:r>
      <w:r w:rsidR="00864034">
        <w:rPr>
          <w:rFonts w:hAnsi="細明體" w:hint="eastAsia"/>
        </w:rPr>
        <w:t>27</w:t>
      </w:r>
      <w:r w:rsidRPr="00A164C5">
        <w:rPr>
          <w:rFonts w:hAnsi="細明體" w:hint="eastAsia"/>
        </w:rPr>
        <w:t>卷第</w:t>
      </w:r>
      <w:r w:rsidR="00864034">
        <w:rPr>
          <w:rFonts w:hAnsi="細明體" w:hint="eastAsia"/>
        </w:rPr>
        <w:t>3</w:t>
      </w:r>
      <w:r w:rsidRPr="00A164C5">
        <w:rPr>
          <w:rFonts w:hAnsi="細明體" w:hint="eastAsia"/>
        </w:rPr>
        <w:t>期</w:t>
      </w:r>
      <w:r w:rsidR="00864034">
        <w:rPr>
          <w:rFonts w:hAnsi="細明體" w:hint="eastAsia"/>
        </w:rPr>
        <w:t>(2008</w:t>
      </w:r>
      <w:r w:rsidRPr="00A164C5">
        <w:rPr>
          <w:rFonts w:hAnsi="細明體" w:hint="eastAsia"/>
        </w:rPr>
        <w:t>年</w:t>
      </w:r>
      <w:r w:rsidR="00864034">
        <w:rPr>
          <w:rFonts w:hAnsi="細明體" w:hint="eastAsia"/>
        </w:rPr>
        <w:t>6</w:t>
      </w:r>
      <w:r w:rsidRPr="00A164C5">
        <w:rPr>
          <w:rFonts w:hAnsi="細明體" w:hint="eastAsia"/>
        </w:rPr>
        <w:t>月</w:t>
      </w:r>
      <w:r w:rsidRPr="00A164C5">
        <w:rPr>
          <w:rFonts w:hAnsi="細明體" w:hint="eastAsia"/>
        </w:rPr>
        <w:t>)</w:t>
      </w:r>
      <w:r w:rsidRPr="00A164C5">
        <w:rPr>
          <w:rFonts w:hAnsi="細明體" w:hint="eastAsia"/>
        </w:rPr>
        <w:t>，頁</w:t>
      </w:r>
      <w:r w:rsidR="00864034">
        <w:rPr>
          <w:rFonts w:hAnsi="細明體" w:hint="eastAsia"/>
        </w:rPr>
        <w:t>20</w:t>
      </w:r>
      <w:r w:rsidRPr="00A164C5">
        <w:rPr>
          <w:rFonts w:hAnsi="細明體" w:hint="eastAsia"/>
        </w:rPr>
        <w:t>。</w:t>
      </w:r>
    </w:p>
  </w:footnote>
  <w:footnote w:id="5">
    <w:p w:rsidR="0078030E" w:rsidRDefault="0078030E" w:rsidP="003C183B">
      <w:pPr>
        <w:pStyle w:val="a8"/>
      </w:pPr>
      <w:r>
        <w:rPr>
          <w:rStyle w:val="aa"/>
        </w:rPr>
        <w:footnoteRef/>
      </w:r>
      <w:r>
        <w:rPr>
          <w:rFonts w:ascii="新細明體" w:hAnsi="新細明體" w:hint="eastAsia"/>
        </w:rPr>
        <w:t xml:space="preserve"> 藍棣之、龔運會編：《何其芳作品新編》</w:t>
      </w:r>
      <w:r>
        <w:rPr>
          <w:rFonts w:ascii="新細明體" w:hAnsi="新細明體"/>
        </w:rPr>
        <w:t>(</w:t>
      </w:r>
      <w:r>
        <w:rPr>
          <w:rFonts w:ascii="新細明體" w:hAnsi="新細明體" w:hint="eastAsia"/>
        </w:rPr>
        <w:t>北京：人民文學出版社，2010年</w:t>
      </w:r>
      <w:r>
        <w:rPr>
          <w:rFonts w:ascii="新細明體" w:hAnsi="新細明體"/>
        </w:rPr>
        <w:t>)</w:t>
      </w:r>
      <w:r>
        <w:rPr>
          <w:rFonts w:ascii="新細明體" w:hAnsi="新細明體" w:hint="eastAsia"/>
        </w:rPr>
        <w:t>，頁307、344。</w:t>
      </w:r>
    </w:p>
  </w:footnote>
  <w:footnote w:id="6">
    <w:p w:rsidR="0078030E" w:rsidRPr="00264A1B" w:rsidRDefault="0078030E" w:rsidP="003C183B">
      <w:pPr>
        <w:rPr>
          <w:rFonts w:ascii="新細明體" w:hAnsi="新細明體"/>
          <w:sz w:val="20"/>
          <w:szCs w:val="32"/>
        </w:rPr>
      </w:pPr>
      <w:r w:rsidRPr="00264A1B">
        <w:rPr>
          <w:rStyle w:val="aa"/>
        </w:rPr>
        <w:footnoteRef/>
      </w:r>
      <w:r>
        <w:rPr>
          <w:rFonts w:hint="eastAsia"/>
          <w:sz w:val="20"/>
        </w:rPr>
        <w:t xml:space="preserve"> </w:t>
      </w:r>
      <w:proofErr w:type="gramStart"/>
      <w:r w:rsidRPr="00264A1B">
        <w:rPr>
          <w:rFonts w:hint="eastAsia"/>
          <w:sz w:val="20"/>
        </w:rPr>
        <w:t>於可訓</w:t>
      </w:r>
      <w:proofErr w:type="gramEnd"/>
      <w:r w:rsidRPr="00264A1B">
        <w:rPr>
          <w:rFonts w:ascii="新細明體" w:hAnsi="新細明體" w:hint="eastAsia"/>
          <w:sz w:val="20"/>
        </w:rPr>
        <w:t>：《中國大陸當代詩學》</w:t>
      </w:r>
      <w:r w:rsidRPr="00264A1B">
        <w:rPr>
          <w:rFonts w:ascii="新細明體" w:hAnsi="新細明體"/>
          <w:sz w:val="20"/>
        </w:rPr>
        <w:t>(</w:t>
      </w:r>
      <w:r w:rsidR="00BF2451">
        <w:rPr>
          <w:rFonts w:ascii="新細明體" w:hAnsi="新細明體" w:hint="eastAsia"/>
          <w:sz w:val="20"/>
        </w:rPr>
        <w:t>台北</w:t>
      </w:r>
      <w:r>
        <w:rPr>
          <w:rFonts w:ascii="新細明體" w:hAnsi="新細明體" w:hint="eastAsia"/>
          <w:sz w:val="20"/>
        </w:rPr>
        <w:t>：</w:t>
      </w:r>
      <w:proofErr w:type="gramStart"/>
      <w:r>
        <w:rPr>
          <w:rFonts w:ascii="新細明體" w:hAnsi="新細明體" w:hint="eastAsia"/>
          <w:sz w:val="20"/>
        </w:rPr>
        <w:t>秀威資訊科技</w:t>
      </w:r>
      <w:proofErr w:type="gramEnd"/>
      <w:r w:rsidRPr="00264A1B">
        <w:rPr>
          <w:rFonts w:ascii="新細明體" w:hAnsi="新細明體" w:hint="eastAsia"/>
          <w:sz w:val="20"/>
        </w:rPr>
        <w:t>公司，2013年</w:t>
      </w:r>
      <w:r w:rsidRPr="00264A1B">
        <w:rPr>
          <w:rFonts w:ascii="新細明體" w:hAnsi="新細明體"/>
          <w:sz w:val="20"/>
        </w:rPr>
        <w:t>)</w:t>
      </w:r>
      <w:r w:rsidRPr="00264A1B">
        <w:rPr>
          <w:rFonts w:ascii="新細明體" w:hAnsi="新細明體" w:hint="eastAsia"/>
          <w:sz w:val="20"/>
        </w:rPr>
        <w:t>，頁110-123。</w:t>
      </w:r>
    </w:p>
  </w:footnote>
  <w:footnote w:id="7">
    <w:p w:rsidR="0078030E" w:rsidRPr="00790DC7" w:rsidRDefault="0078030E" w:rsidP="003C183B">
      <w:pPr>
        <w:pStyle w:val="a8"/>
      </w:pPr>
      <w:r>
        <w:rPr>
          <w:rStyle w:val="aa"/>
        </w:rPr>
        <w:footnoteRef/>
      </w:r>
      <w:r>
        <w:rPr>
          <w:rFonts w:hint="eastAsia"/>
        </w:rPr>
        <w:t xml:space="preserve"> </w:t>
      </w:r>
      <w:r>
        <w:rPr>
          <w:rFonts w:hint="eastAsia"/>
          <w:lang w:eastAsia="zh-HK"/>
        </w:rPr>
        <w:t>許霆、魯德俊</w:t>
      </w:r>
      <w:r>
        <w:rPr>
          <w:rFonts w:ascii="新細明體" w:hAnsi="新細明體" w:hint="eastAsia"/>
        </w:rPr>
        <w:t>：《</w:t>
      </w:r>
      <w:r>
        <w:rPr>
          <w:rFonts w:ascii="新細明體" w:hAnsi="新細明體" w:hint="eastAsia"/>
          <w:lang w:eastAsia="zh-HK"/>
        </w:rPr>
        <w:t>新格律詩研究</w:t>
      </w:r>
      <w:r w:rsidRPr="00264A1B">
        <w:rPr>
          <w:rFonts w:ascii="新細明體" w:hAnsi="新細明體" w:hint="eastAsia"/>
        </w:rPr>
        <w:t>》</w:t>
      </w:r>
      <w:r w:rsidRPr="00264A1B">
        <w:rPr>
          <w:rFonts w:ascii="新細明體" w:hAnsi="新細明體"/>
        </w:rPr>
        <w:t>(</w:t>
      </w:r>
      <w:r>
        <w:rPr>
          <w:rFonts w:ascii="新細明體" w:hAnsi="新細明體" w:hint="eastAsia"/>
          <w:lang w:eastAsia="zh-HK"/>
        </w:rPr>
        <w:t>銀川</w:t>
      </w:r>
      <w:r>
        <w:rPr>
          <w:rFonts w:ascii="新細明體" w:hAnsi="新細明體" w:hint="eastAsia"/>
        </w:rPr>
        <w:t>：</w:t>
      </w:r>
      <w:r>
        <w:rPr>
          <w:rFonts w:ascii="新細明體" w:hAnsi="新細明體" w:hint="eastAsia"/>
          <w:lang w:eastAsia="zh-HK"/>
        </w:rPr>
        <w:t>寧夏人民出版社</w:t>
      </w:r>
      <w:r w:rsidRPr="00264A1B">
        <w:rPr>
          <w:rFonts w:ascii="新細明體" w:hAnsi="新細明體" w:hint="eastAsia"/>
        </w:rPr>
        <w:t>，</w:t>
      </w:r>
      <w:r>
        <w:rPr>
          <w:rFonts w:ascii="新細明體" w:hAnsi="新細明體" w:hint="eastAsia"/>
        </w:rPr>
        <w:t>1991</w:t>
      </w:r>
      <w:r w:rsidRPr="00264A1B">
        <w:rPr>
          <w:rFonts w:ascii="新細明體" w:hAnsi="新細明體" w:hint="eastAsia"/>
        </w:rPr>
        <w:t>年</w:t>
      </w:r>
      <w:r w:rsidRPr="00264A1B">
        <w:rPr>
          <w:rFonts w:ascii="新細明體" w:hAnsi="新細明體"/>
        </w:rPr>
        <w:t>)</w:t>
      </w:r>
      <w:r w:rsidRPr="00264A1B">
        <w:rPr>
          <w:rFonts w:ascii="新細明體" w:hAnsi="新細明體" w:hint="eastAsia"/>
        </w:rPr>
        <w:t>，頁</w:t>
      </w:r>
      <w:r>
        <w:rPr>
          <w:rFonts w:ascii="新細明體" w:hAnsi="新細明體" w:hint="eastAsia"/>
        </w:rPr>
        <w:t>174。</w:t>
      </w:r>
    </w:p>
  </w:footnote>
  <w:footnote w:id="8">
    <w:p w:rsidR="0078030E" w:rsidRPr="0053581A" w:rsidRDefault="0078030E" w:rsidP="003C183B">
      <w:pPr>
        <w:pStyle w:val="a8"/>
      </w:pPr>
      <w:r>
        <w:rPr>
          <w:rStyle w:val="aa"/>
        </w:rPr>
        <w:footnoteRef/>
      </w:r>
      <w:r>
        <w:t xml:space="preserve"> </w:t>
      </w:r>
      <w:r>
        <w:rPr>
          <w:rFonts w:hint="eastAsia"/>
          <w:lang w:eastAsia="zh-HK"/>
        </w:rPr>
        <w:t>葛紅兵主編</w:t>
      </w:r>
      <w:r w:rsidR="00DF767A">
        <w:rPr>
          <w:rFonts w:ascii="新細明體" w:hAnsi="新細明體" w:hint="eastAsia"/>
        </w:rPr>
        <w:t>：</w:t>
      </w:r>
      <w:proofErr w:type="gramStart"/>
      <w:r w:rsidR="00DF767A">
        <w:rPr>
          <w:rFonts w:ascii="新細明體" w:hAnsi="新細明體" w:hint="eastAsia"/>
        </w:rPr>
        <w:t>《</w:t>
      </w:r>
      <w:proofErr w:type="gramEnd"/>
      <w:r w:rsidR="00DF767A">
        <w:rPr>
          <w:rFonts w:ascii="新細明體" w:hAnsi="新細明體" w:hint="eastAsia"/>
        </w:rPr>
        <w:t>20</w:t>
      </w:r>
      <w:r>
        <w:rPr>
          <w:rFonts w:ascii="新細明體" w:hAnsi="新細明體" w:hint="eastAsia"/>
          <w:lang w:eastAsia="zh-HK"/>
        </w:rPr>
        <w:t>世紀中國文藝思想史論</w:t>
      </w:r>
      <w:proofErr w:type="gramStart"/>
      <w:r>
        <w:rPr>
          <w:rFonts w:ascii="新細明體" w:hAnsi="新細明體" w:hint="eastAsia"/>
          <w:lang w:eastAsia="zh-HK"/>
        </w:rPr>
        <w:t>（</w:t>
      </w:r>
      <w:proofErr w:type="gramEnd"/>
      <w:r>
        <w:rPr>
          <w:rFonts w:ascii="新細明體" w:hAnsi="新細明體" w:hint="eastAsia"/>
          <w:lang w:eastAsia="zh-HK"/>
        </w:rPr>
        <w:t>第二卷：論爭</w:t>
      </w:r>
      <w:proofErr w:type="gramStart"/>
      <w:r>
        <w:rPr>
          <w:rFonts w:ascii="新細明體" w:hAnsi="新細明體" w:hint="eastAsia"/>
          <w:lang w:eastAsia="zh-HK"/>
        </w:rPr>
        <w:t>·</w:t>
      </w:r>
      <w:proofErr w:type="gramEnd"/>
      <w:r>
        <w:rPr>
          <w:rFonts w:ascii="新細明體" w:hAnsi="新細明體" w:hint="eastAsia"/>
          <w:lang w:eastAsia="zh-HK"/>
        </w:rPr>
        <w:t>文類</w:t>
      </w:r>
      <w:proofErr w:type="gramStart"/>
      <w:r>
        <w:rPr>
          <w:rFonts w:ascii="新細明體" w:hAnsi="新細明體" w:hint="eastAsia"/>
          <w:lang w:eastAsia="zh-HK"/>
        </w:rPr>
        <w:t>）</w:t>
      </w:r>
      <w:r w:rsidRPr="00264A1B">
        <w:rPr>
          <w:rFonts w:ascii="新細明體" w:hAnsi="新細明體" w:hint="eastAsia"/>
        </w:rPr>
        <w:t>》</w:t>
      </w:r>
      <w:proofErr w:type="gramEnd"/>
      <w:r w:rsidRPr="00264A1B">
        <w:rPr>
          <w:rFonts w:ascii="新細明體" w:hAnsi="新細明體"/>
        </w:rPr>
        <w:t xml:space="preserve"> (</w:t>
      </w:r>
      <w:r>
        <w:rPr>
          <w:rFonts w:ascii="新細明體" w:hAnsi="新細明體" w:hint="eastAsia"/>
          <w:lang w:eastAsia="zh-HK"/>
        </w:rPr>
        <w:t>上海</w:t>
      </w:r>
      <w:r>
        <w:rPr>
          <w:rFonts w:ascii="新細明體" w:hAnsi="新細明體" w:hint="eastAsia"/>
        </w:rPr>
        <w:t>：</w:t>
      </w:r>
      <w:r>
        <w:rPr>
          <w:rFonts w:ascii="新細明體" w:hAnsi="新細明體" w:hint="eastAsia"/>
          <w:lang w:eastAsia="zh-HK"/>
        </w:rPr>
        <w:t>上海大學出版社</w:t>
      </w:r>
      <w:r w:rsidRPr="00264A1B">
        <w:rPr>
          <w:rFonts w:ascii="新細明體" w:hAnsi="新細明體" w:hint="eastAsia"/>
        </w:rPr>
        <w:t>，年</w:t>
      </w:r>
      <w:r w:rsidR="00DF767A">
        <w:rPr>
          <w:rFonts w:ascii="新細明體" w:hAnsi="新細明體" w:hint="eastAsia"/>
        </w:rPr>
        <w:t>2006</w:t>
      </w:r>
      <w:r w:rsidRPr="00264A1B">
        <w:rPr>
          <w:rFonts w:ascii="新細明體" w:hAnsi="新細明體"/>
        </w:rPr>
        <w:t>)</w:t>
      </w:r>
      <w:r w:rsidRPr="00264A1B">
        <w:rPr>
          <w:rFonts w:ascii="新細明體" w:hAnsi="新細明體" w:hint="eastAsia"/>
        </w:rPr>
        <w:t>，頁</w:t>
      </w:r>
      <w:r w:rsidR="00DF767A">
        <w:rPr>
          <w:rFonts w:ascii="新細明體" w:hAnsi="新細明體" w:hint="eastAsia"/>
        </w:rPr>
        <w:t>222</w:t>
      </w:r>
      <w:r>
        <w:rPr>
          <w:rFonts w:ascii="新細明體" w:hAnsi="新細明體" w:hint="eastAsia"/>
        </w:rPr>
        <w:t>。</w:t>
      </w:r>
    </w:p>
  </w:footnote>
  <w:footnote w:id="9">
    <w:p w:rsidR="00DF767A" w:rsidRPr="00DF767A" w:rsidRDefault="00DF767A">
      <w:pPr>
        <w:pStyle w:val="a8"/>
        <w:rPr>
          <w:rFonts w:hint="eastAsia"/>
        </w:rPr>
      </w:pPr>
      <w:r>
        <w:rPr>
          <w:rStyle w:val="aa"/>
        </w:rPr>
        <w:footnoteRef/>
      </w:r>
      <w:r>
        <w:t xml:space="preserve"> </w:t>
      </w:r>
      <w:r>
        <w:rPr>
          <w:rFonts w:hint="eastAsia"/>
          <w:lang w:eastAsia="zh-HK"/>
        </w:rPr>
        <w:t>古遠清</w:t>
      </w:r>
      <w:r>
        <w:rPr>
          <w:rFonts w:ascii="新細明體" w:hAnsi="新細明體" w:hint="eastAsia"/>
        </w:rPr>
        <w:t>：《</w:t>
      </w:r>
      <w:r>
        <w:rPr>
          <w:rFonts w:ascii="新細明體" w:hAnsi="新細明體" w:hint="eastAsia"/>
          <w:lang w:eastAsia="zh-HK"/>
        </w:rPr>
        <w:t>詩歌分類學</w:t>
      </w:r>
      <w:r>
        <w:rPr>
          <w:rFonts w:ascii="新細明體" w:hAnsi="新細明體" w:hint="eastAsia"/>
        </w:rPr>
        <w:t>》</w:t>
      </w:r>
      <w:r>
        <w:rPr>
          <w:rFonts w:ascii="新細明體" w:hAnsi="新細明體"/>
        </w:rPr>
        <w:t>(</w:t>
      </w:r>
      <w:r>
        <w:rPr>
          <w:rFonts w:ascii="新細明體" w:hAnsi="新細明體" w:hint="eastAsia"/>
          <w:lang w:eastAsia="zh-HK"/>
        </w:rPr>
        <w:t>高雄</w:t>
      </w:r>
      <w:r>
        <w:rPr>
          <w:rFonts w:ascii="新細明體" w:hAnsi="新細明體" w:hint="eastAsia"/>
        </w:rPr>
        <w:t>：</w:t>
      </w:r>
      <w:proofErr w:type="gramStart"/>
      <w:r>
        <w:rPr>
          <w:rFonts w:ascii="新細明體" w:hAnsi="新細明體" w:hint="eastAsia"/>
          <w:lang w:eastAsia="zh-HK"/>
        </w:rPr>
        <w:t>復文圖書</w:t>
      </w:r>
      <w:proofErr w:type="gramEnd"/>
      <w:r>
        <w:rPr>
          <w:rFonts w:ascii="新細明體" w:hAnsi="新細明體" w:hint="eastAsia"/>
          <w:lang w:eastAsia="zh-HK"/>
        </w:rPr>
        <w:t>出版社</w:t>
      </w:r>
      <w:r>
        <w:rPr>
          <w:rFonts w:ascii="新細明體" w:hAnsi="新細明體" w:hint="eastAsia"/>
        </w:rPr>
        <w:t>，</w:t>
      </w:r>
      <w:r>
        <w:rPr>
          <w:rFonts w:ascii="新細明體" w:hAnsi="新細明體" w:hint="eastAsia"/>
        </w:rPr>
        <w:t>1991</w:t>
      </w:r>
      <w:r>
        <w:rPr>
          <w:rFonts w:ascii="新細明體" w:hAnsi="新細明體" w:hint="eastAsia"/>
        </w:rPr>
        <w:t>年</w:t>
      </w:r>
      <w:r>
        <w:rPr>
          <w:rFonts w:ascii="新細明體" w:hAnsi="新細明體"/>
        </w:rPr>
        <w:t>)</w:t>
      </w:r>
      <w:r>
        <w:rPr>
          <w:rFonts w:ascii="新細明體" w:hAnsi="新細明體" w:hint="eastAsia"/>
        </w:rPr>
        <w:t>，頁</w:t>
      </w:r>
      <w:r>
        <w:rPr>
          <w:rFonts w:ascii="新細明體" w:hAnsi="新細明體" w:hint="eastAsia"/>
        </w:rPr>
        <w:t>163-164</w:t>
      </w:r>
      <w:r>
        <w:rPr>
          <w:rFonts w:ascii="新細明體" w:hAnsi="新細明體" w:hint="eastAsia"/>
        </w:rPr>
        <w:t>。</w:t>
      </w:r>
    </w:p>
  </w:footnote>
  <w:footnote w:id="10">
    <w:p w:rsidR="00EE6BAD" w:rsidRPr="00EE6BAD" w:rsidRDefault="00EE6BAD">
      <w:pPr>
        <w:pStyle w:val="a8"/>
        <w:rPr>
          <w:rFonts w:hint="eastAsia"/>
        </w:rPr>
      </w:pPr>
      <w:r>
        <w:rPr>
          <w:rStyle w:val="aa"/>
        </w:rPr>
        <w:footnoteRef/>
      </w:r>
      <w:r>
        <w:rPr>
          <w:rFonts w:ascii="新細明體" w:hAnsi="新細明體" w:hint="eastAsia"/>
        </w:rPr>
        <w:t xml:space="preserve"> </w:t>
      </w:r>
      <w:r>
        <w:rPr>
          <w:rFonts w:ascii="新細明體" w:hAnsi="新細明體" w:hint="eastAsia"/>
          <w:lang w:eastAsia="zh-HK"/>
        </w:rPr>
        <w:t>聞一多</w:t>
      </w:r>
      <w:r>
        <w:rPr>
          <w:rFonts w:ascii="新細明體" w:hAnsi="新細明體" w:hint="eastAsia"/>
        </w:rPr>
        <w:t>：《</w:t>
      </w:r>
      <w:r>
        <w:rPr>
          <w:rFonts w:ascii="新細明體" w:hAnsi="新細明體" w:hint="eastAsia"/>
          <w:lang w:eastAsia="zh-HK"/>
        </w:rPr>
        <w:t>聞一多全集</w:t>
      </w:r>
      <w:r w:rsidRPr="00264A1B">
        <w:rPr>
          <w:rFonts w:ascii="新細明體" w:hAnsi="新細明體" w:hint="eastAsia"/>
        </w:rPr>
        <w:t>》</w:t>
      </w:r>
      <w:r>
        <w:rPr>
          <w:rFonts w:ascii="新細明體" w:hAnsi="新細明體" w:hint="eastAsia"/>
          <w:lang w:eastAsia="zh-HK"/>
        </w:rPr>
        <w:t>三</w:t>
      </w:r>
      <w:r w:rsidRPr="00264A1B">
        <w:rPr>
          <w:rFonts w:ascii="新細明體" w:hAnsi="新細明體"/>
        </w:rPr>
        <w:t>(</w:t>
      </w:r>
      <w:r>
        <w:rPr>
          <w:rFonts w:ascii="新細明體" w:hAnsi="新細明體" w:hint="eastAsia"/>
        </w:rPr>
        <w:t>台北市：</w:t>
      </w:r>
      <w:r>
        <w:rPr>
          <w:rFonts w:ascii="新細明體" w:hAnsi="新細明體" w:hint="eastAsia"/>
          <w:lang w:eastAsia="zh-HK"/>
        </w:rPr>
        <w:t>里仁書局</w:t>
      </w:r>
      <w:r w:rsidRPr="00264A1B">
        <w:rPr>
          <w:rFonts w:ascii="新細明體" w:hAnsi="新細明體" w:hint="eastAsia"/>
        </w:rPr>
        <w:t>，</w:t>
      </w:r>
      <w:r>
        <w:rPr>
          <w:rFonts w:ascii="新細明體" w:hAnsi="新細明體" w:hint="eastAsia"/>
        </w:rPr>
        <w:t>2000</w:t>
      </w:r>
      <w:r w:rsidRPr="00264A1B">
        <w:rPr>
          <w:rFonts w:ascii="新細明體" w:hAnsi="新細明體" w:hint="eastAsia"/>
        </w:rPr>
        <w:t>年</w:t>
      </w:r>
      <w:r w:rsidRPr="00264A1B">
        <w:rPr>
          <w:rFonts w:ascii="新細明體" w:hAnsi="新細明體"/>
        </w:rPr>
        <w:t>)</w:t>
      </w:r>
      <w:r w:rsidRPr="00264A1B">
        <w:rPr>
          <w:rFonts w:ascii="新細明體" w:hAnsi="新細明體" w:hint="eastAsia"/>
        </w:rPr>
        <w:t>，頁</w:t>
      </w:r>
      <w:r>
        <w:rPr>
          <w:rFonts w:ascii="新細明體" w:hAnsi="新細明體" w:hint="eastAsia"/>
        </w:rPr>
        <w:t>249</w:t>
      </w:r>
      <w:r>
        <w:rPr>
          <w:rFonts w:ascii="新細明體" w:hAnsi="新細明體" w:hint="eastAsia"/>
        </w:rPr>
        <w:t>。</w:t>
      </w:r>
    </w:p>
  </w:footnote>
  <w:footnote w:id="11">
    <w:p w:rsidR="00744072" w:rsidRPr="00303F29" w:rsidRDefault="00744072" w:rsidP="00744072">
      <w:pPr>
        <w:pStyle w:val="a8"/>
      </w:pPr>
      <w:r>
        <w:rPr>
          <w:rStyle w:val="aa"/>
        </w:rPr>
        <w:footnoteRef/>
      </w:r>
      <w:r>
        <w:t xml:space="preserve"> </w:t>
      </w:r>
      <w:r>
        <w:rPr>
          <w:rFonts w:hint="eastAsia"/>
        </w:rPr>
        <w:t>京派文人聚會的文藝沙龍另有梁思成</w:t>
      </w:r>
      <w:r w:rsidR="009E6066">
        <w:rPr>
          <w:rFonts w:ascii="新細明體" w:hAnsi="新細明體" w:hint="eastAsia"/>
        </w:rPr>
        <w:t>(1901-1972)</w:t>
      </w:r>
      <w:r>
        <w:rPr>
          <w:rFonts w:hint="eastAsia"/>
        </w:rPr>
        <w:t>夫人林徽因</w:t>
      </w:r>
      <w:r w:rsidR="009E6066">
        <w:rPr>
          <w:rFonts w:ascii="新細明體" w:hAnsi="新細明體" w:hint="eastAsia"/>
        </w:rPr>
        <w:t>(1904-1955)</w:t>
      </w:r>
      <w:r>
        <w:rPr>
          <w:rFonts w:hint="eastAsia"/>
        </w:rPr>
        <w:t>在北京東總布胡同的</w:t>
      </w:r>
      <w:r>
        <w:rPr>
          <w:rFonts w:ascii="新細明體" w:hAnsi="新細明體" w:hint="eastAsia"/>
        </w:rPr>
        <w:t>「太太的客廳」。高</w:t>
      </w:r>
      <w:proofErr w:type="gramStart"/>
      <w:r>
        <w:rPr>
          <w:rFonts w:ascii="新細明體" w:hAnsi="新細明體" w:hint="eastAsia"/>
        </w:rPr>
        <w:t>恒</w:t>
      </w:r>
      <w:proofErr w:type="gramEnd"/>
      <w:r>
        <w:rPr>
          <w:rFonts w:ascii="新細明體" w:hAnsi="新細明體" w:hint="eastAsia"/>
        </w:rPr>
        <w:t>文：</w:t>
      </w:r>
      <w:proofErr w:type="gramStart"/>
      <w:r>
        <w:rPr>
          <w:rFonts w:ascii="新細明體" w:hAnsi="新細明體" w:hint="eastAsia"/>
        </w:rPr>
        <w:t>《</w:t>
      </w:r>
      <w:proofErr w:type="gramEnd"/>
      <w:r>
        <w:rPr>
          <w:rFonts w:ascii="新細明體" w:hAnsi="新細明體" w:hint="eastAsia"/>
        </w:rPr>
        <w:t>京派文人：學院派的風采</w:t>
      </w:r>
      <w:proofErr w:type="gramStart"/>
      <w:r w:rsidRPr="0074022B">
        <w:rPr>
          <w:rFonts w:ascii="新細明體" w:hAnsi="新細明體" w:hint="eastAsia"/>
        </w:rPr>
        <w:t>》</w:t>
      </w:r>
      <w:proofErr w:type="gramEnd"/>
      <w:r w:rsidRPr="0074022B">
        <w:rPr>
          <w:rFonts w:ascii="新細明體" w:hAnsi="新細明體" w:hint="eastAsia"/>
        </w:rPr>
        <w:t>，(</w:t>
      </w:r>
      <w:r>
        <w:rPr>
          <w:rFonts w:ascii="新細明體" w:hAnsi="新細明體" w:hint="eastAsia"/>
        </w:rPr>
        <w:t>上海：上海教育出版社</w:t>
      </w:r>
      <w:r w:rsidRPr="0074022B">
        <w:rPr>
          <w:rFonts w:ascii="新細明體" w:hAnsi="新細明體" w:hint="eastAsia"/>
        </w:rPr>
        <w:t>，</w:t>
      </w:r>
      <w:r>
        <w:rPr>
          <w:rFonts w:ascii="新細明體" w:hAnsi="新細明體" w:hint="eastAsia"/>
        </w:rPr>
        <w:t>2002</w:t>
      </w:r>
      <w:r w:rsidRPr="0074022B">
        <w:rPr>
          <w:rFonts w:ascii="新細明體" w:hAnsi="新細明體" w:hint="eastAsia"/>
        </w:rPr>
        <w:t>年)，頁</w:t>
      </w:r>
      <w:r>
        <w:rPr>
          <w:rFonts w:ascii="新細明體" w:hAnsi="新細明體" w:hint="eastAsia"/>
        </w:rPr>
        <w:t>54</w:t>
      </w:r>
      <w:r w:rsidRPr="0074022B">
        <w:rPr>
          <w:rFonts w:ascii="新細明體" w:hAnsi="新細明體" w:hint="eastAsia"/>
        </w:rPr>
        <w:t>。</w:t>
      </w:r>
    </w:p>
  </w:footnote>
  <w:footnote w:id="12">
    <w:p w:rsidR="00744072" w:rsidRPr="00F05DD4" w:rsidRDefault="00744072" w:rsidP="00744072">
      <w:pPr>
        <w:pStyle w:val="a8"/>
      </w:pPr>
      <w:r>
        <w:rPr>
          <w:rStyle w:val="aa"/>
        </w:rPr>
        <w:footnoteRef/>
      </w:r>
      <w:r>
        <w:rPr>
          <w:rFonts w:hint="eastAsia"/>
        </w:rPr>
        <w:t xml:space="preserve"> </w:t>
      </w:r>
      <w:r>
        <w:rPr>
          <w:rFonts w:hint="eastAsia"/>
        </w:rPr>
        <w:t>沈從文</w:t>
      </w:r>
      <w:r w:rsidRPr="00F05DD4">
        <w:rPr>
          <w:rFonts w:ascii="新細明體" w:eastAsiaTheme="minorEastAsia" w:hAnsi="新細明體" w:cstheme="minorBidi" w:hint="eastAsia"/>
        </w:rPr>
        <w:t>：</w:t>
      </w:r>
      <w:r w:rsidRPr="00F05DD4">
        <w:rPr>
          <w:rFonts w:ascii="新細明體" w:eastAsiaTheme="minorEastAsia" w:hAnsi="新細明體" w:cstheme="minorBidi" w:hint="eastAsia"/>
          <w:szCs w:val="32"/>
        </w:rPr>
        <w:t>〈</w:t>
      </w:r>
      <w:r>
        <w:rPr>
          <w:rFonts w:ascii="新細明體" w:eastAsiaTheme="minorEastAsia" w:hAnsi="新細明體" w:cstheme="minorBidi" w:hint="eastAsia"/>
          <w:szCs w:val="32"/>
        </w:rPr>
        <w:t>談朗誦詩</w:t>
      </w:r>
      <w:r w:rsidRPr="00F05DD4">
        <w:rPr>
          <w:rFonts w:ascii="新細明體" w:eastAsiaTheme="minorEastAsia" w:hAnsi="新細明體" w:cstheme="minorBidi" w:hint="eastAsia"/>
          <w:szCs w:val="32"/>
        </w:rPr>
        <w:t>〉，</w:t>
      </w:r>
      <w:r w:rsidRPr="00F05DD4">
        <w:rPr>
          <w:rFonts w:ascii="新細明體" w:eastAsiaTheme="minorEastAsia" w:hAnsi="新細明體" w:cstheme="minorBidi" w:hint="eastAsia"/>
        </w:rPr>
        <w:t>《</w:t>
      </w:r>
      <w:r>
        <w:rPr>
          <w:rFonts w:ascii="新細明體" w:eastAsiaTheme="minorEastAsia" w:hAnsi="新細明體" w:cstheme="minorBidi" w:hint="eastAsia"/>
        </w:rPr>
        <w:t>沈從文全集</w:t>
      </w:r>
      <w:r w:rsidRPr="00F05DD4">
        <w:rPr>
          <w:rFonts w:ascii="新細明體" w:eastAsiaTheme="minorEastAsia" w:hAnsi="新細明體" w:cstheme="minorBidi" w:hint="eastAsia"/>
        </w:rPr>
        <w:t>》</w:t>
      </w:r>
      <w:r>
        <w:rPr>
          <w:rFonts w:ascii="新細明體" w:eastAsiaTheme="minorEastAsia" w:hAnsi="新細明體" w:cstheme="minorBidi" w:hint="eastAsia"/>
        </w:rPr>
        <w:t>第17</w:t>
      </w:r>
      <w:r>
        <w:rPr>
          <w:rFonts w:ascii="新細明體" w:eastAsiaTheme="minorEastAsia" w:hAnsi="新細明體" w:cstheme="minorBidi" w:hint="eastAsia"/>
        </w:rPr>
        <w:t>卷</w:t>
      </w:r>
      <w:r w:rsidRPr="00F05DD4">
        <w:rPr>
          <w:rFonts w:ascii="新細明體" w:eastAsiaTheme="minorEastAsia" w:hAnsi="新細明體" w:cstheme="minorBidi"/>
        </w:rPr>
        <w:t>(</w:t>
      </w:r>
      <w:r>
        <w:rPr>
          <w:rFonts w:ascii="新細明體" w:eastAsiaTheme="minorEastAsia" w:hAnsi="新細明體" w:cstheme="minorBidi" w:hint="eastAsia"/>
        </w:rPr>
        <w:t>太原</w:t>
      </w:r>
      <w:r w:rsidRPr="00F05DD4">
        <w:rPr>
          <w:rFonts w:ascii="新細明體" w:eastAsiaTheme="minorEastAsia" w:hAnsi="新細明體" w:cstheme="minorBidi" w:hint="eastAsia"/>
        </w:rPr>
        <w:t>：</w:t>
      </w:r>
      <w:r>
        <w:rPr>
          <w:rFonts w:ascii="新細明體" w:eastAsiaTheme="minorEastAsia" w:hAnsi="新細明體" w:cstheme="minorBidi" w:hint="eastAsia"/>
        </w:rPr>
        <w:t>北岳文藝出版社</w:t>
      </w:r>
      <w:r w:rsidRPr="00F05DD4">
        <w:rPr>
          <w:rFonts w:ascii="新細明體" w:eastAsiaTheme="minorEastAsia" w:hAnsi="新細明體" w:cstheme="minorBidi" w:hint="eastAsia"/>
        </w:rPr>
        <w:t>，</w:t>
      </w:r>
      <w:r>
        <w:rPr>
          <w:rFonts w:ascii="新細明體" w:eastAsiaTheme="minorEastAsia" w:hAnsi="新細明體" w:cstheme="minorBidi" w:hint="eastAsia"/>
        </w:rPr>
        <w:t>2009</w:t>
      </w:r>
      <w:r w:rsidRPr="00F05DD4">
        <w:rPr>
          <w:rFonts w:ascii="新細明體" w:eastAsiaTheme="minorEastAsia" w:hAnsi="新細明體" w:cstheme="minorBidi" w:hint="eastAsia"/>
        </w:rPr>
        <w:t>年</w:t>
      </w:r>
      <w:r w:rsidRPr="00F05DD4">
        <w:rPr>
          <w:rFonts w:ascii="新細明體" w:eastAsiaTheme="minorEastAsia" w:hAnsi="新細明體" w:cstheme="minorBidi"/>
        </w:rPr>
        <w:t>)</w:t>
      </w:r>
      <w:r w:rsidRPr="00F05DD4">
        <w:rPr>
          <w:rFonts w:ascii="新細明體" w:eastAsiaTheme="minorEastAsia" w:hAnsi="新細明體" w:cstheme="minorBidi" w:hint="eastAsia"/>
        </w:rPr>
        <w:t>，頁</w:t>
      </w:r>
      <w:r>
        <w:rPr>
          <w:rFonts w:ascii="新細明體" w:eastAsiaTheme="minorEastAsia" w:hAnsi="新細明體" w:cstheme="minorBidi" w:hint="eastAsia"/>
        </w:rPr>
        <w:t>247。</w:t>
      </w:r>
    </w:p>
  </w:footnote>
  <w:footnote w:id="13">
    <w:p w:rsidR="00744072" w:rsidRPr="00EC1E91" w:rsidRDefault="00744072" w:rsidP="00744072">
      <w:pPr>
        <w:pStyle w:val="a8"/>
        <w:rPr>
          <w:rFonts w:asciiTheme="minorHAnsi" w:eastAsiaTheme="minorEastAsia" w:hAnsiTheme="minorHAnsi" w:cstheme="minorBidi"/>
        </w:rPr>
      </w:pPr>
      <w:r>
        <w:rPr>
          <w:rStyle w:val="aa"/>
        </w:rPr>
        <w:footnoteRef/>
      </w:r>
      <w:r>
        <w:t xml:space="preserve"> </w:t>
      </w:r>
      <w:r>
        <w:rPr>
          <w:rFonts w:hint="eastAsia"/>
        </w:rPr>
        <w:t>沈從文</w:t>
      </w:r>
      <w:r w:rsidRPr="00F05DD4">
        <w:rPr>
          <w:rFonts w:ascii="新細明體" w:eastAsiaTheme="minorEastAsia" w:hAnsi="新細明體" w:cstheme="minorBidi" w:hint="eastAsia"/>
        </w:rPr>
        <w:t>：</w:t>
      </w:r>
      <w:r w:rsidRPr="00F05DD4">
        <w:rPr>
          <w:rFonts w:ascii="新細明體" w:eastAsiaTheme="minorEastAsia" w:hAnsi="新細明體" w:cstheme="minorBidi" w:hint="eastAsia"/>
          <w:szCs w:val="32"/>
        </w:rPr>
        <w:t>〈</w:t>
      </w:r>
      <w:r>
        <w:rPr>
          <w:rFonts w:ascii="新細明體" w:eastAsiaTheme="minorEastAsia" w:hAnsi="新細明體" w:cstheme="minorBidi" w:hint="eastAsia"/>
          <w:szCs w:val="32"/>
        </w:rPr>
        <w:t>談朗誦詩</w:t>
      </w:r>
      <w:r w:rsidRPr="00F05DD4">
        <w:rPr>
          <w:rFonts w:ascii="新細明體" w:eastAsiaTheme="minorEastAsia" w:hAnsi="新細明體" w:cstheme="minorBidi" w:hint="eastAsia"/>
          <w:szCs w:val="32"/>
        </w:rPr>
        <w:t>〉，</w:t>
      </w:r>
      <w:r w:rsidRPr="00F05DD4">
        <w:rPr>
          <w:rFonts w:ascii="新細明體" w:eastAsiaTheme="minorEastAsia" w:hAnsi="新細明體" w:cstheme="minorBidi" w:hint="eastAsia"/>
        </w:rPr>
        <w:t>《</w:t>
      </w:r>
      <w:r>
        <w:rPr>
          <w:rFonts w:ascii="新細明體" w:eastAsiaTheme="minorEastAsia" w:hAnsi="新細明體" w:cstheme="minorBidi" w:hint="eastAsia"/>
        </w:rPr>
        <w:t>沈從文全集</w:t>
      </w:r>
      <w:r w:rsidRPr="00F05DD4">
        <w:rPr>
          <w:rFonts w:ascii="新細明體" w:eastAsiaTheme="minorEastAsia" w:hAnsi="新細明體" w:cstheme="minorBidi" w:hint="eastAsia"/>
        </w:rPr>
        <w:t>》</w:t>
      </w:r>
      <w:r>
        <w:rPr>
          <w:rFonts w:ascii="新細明體" w:eastAsiaTheme="minorEastAsia" w:hAnsi="新細明體" w:cstheme="minorBidi" w:hint="eastAsia"/>
        </w:rPr>
        <w:t>第17</w:t>
      </w:r>
      <w:r>
        <w:rPr>
          <w:rFonts w:ascii="新細明體" w:eastAsiaTheme="minorEastAsia" w:hAnsi="新細明體" w:cstheme="minorBidi" w:hint="eastAsia"/>
        </w:rPr>
        <w:t>卷，頁238</w:t>
      </w:r>
      <w:r w:rsidRPr="00EC1E91">
        <w:rPr>
          <w:rFonts w:ascii="新細明體" w:eastAsiaTheme="minorEastAsia" w:hAnsi="新細明體" w:cstheme="minorBidi" w:hint="eastAsia"/>
        </w:rPr>
        <w:t>。</w:t>
      </w:r>
    </w:p>
  </w:footnote>
  <w:footnote w:id="14">
    <w:p w:rsidR="00744072" w:rsidRPr="00061006" w:rsidRDefault="00744072" w:rsidP="00744072">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：《詩論》，頁137</w:t>
      </w:r>
      <w:r>
        <w:rPr>
          <w:rFonts w:ascii="新細明體" w:hAnsi="新細明體" w:hint="eastAsia"/>
        </w:rPr>
        <w:t>、138、139。</w:t>
      </w:r>
    </w:p>
  </w:footnote>
  <w:footnote w:id="15">
    <w:p w:rsidR="00744072" w:rsidRPr="00313A7E" w:rsidRDefault="00744072" w:rsidP="00744072">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：《詩論》，頁146-148</w:t>
      </w:r>
      <w:r>
        <w:rPr>
          <w:rFonts w:ascii="新細明體" w:hAnsi="新細明體" w:hint="eastAsia"/>
        </w:rPr>
        <w:t>。</w:t>
      </w:r>
    </w:p>
  </w:footnote>
  <w:footnote w:id="16">
    <w:p w:rsidR="00744072" w:rsidRPr="0086120D" w:rsidRDefault="00744072" w:rsidP="00744072">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：《詩論》，頁145-146</w:t>
      </w:r>
      <w:r>
        <w:rPr>
          <w:rFonts w:ascii="新細明體" w:hAnsi="新細明體" w:hint="eastAsia"/>
        </w:rPr>
        <w:t>。</w:t>
      </w:r>
    </w:p>
  </w:footnote>
  <w:footnote w:id="17">
    <w:p w:rsidR="00744072" w:rsidRDefault="00744072" w:rsidP="00744072">
      <w:pPr>
        <w:pStyle w:val="a8"/>
      </w:pPr>
      <w:r>
        <w:rPr>
          <w:rStyle w:val="aa"/>
        </w:rPr>
        <w:footnoteRef/>
      </w:r>
      <w:r>
        <w:rPr>
          <w:rFonts w:ascii="新細明體" w:hAnsi="新細明體" w:hint="eastAsia"/>
        </w:rPr>
        <w:t xml:space="preserve"> 何其芳：〈談寫詩〉《何其芳文集》</w:t>
      </w:r>
      <w:r>
        <w:rPr>
          <w:rFonts w:ascii="新細明體" w:hAnsi="新細明體"/>
        </w:rPr>
        <w:t>(</w:t>
      </w:r>
      <w:r>
        <w:rPr>
          <w:rFonts w:ascii="新細明體" w:hAnsi="新細明體" w:hint="eastAsia"/>
        </w:rPr>
        <w:t>北京：人民文學出版社，1983年</w:t>
      </w:r>
      <w:r>
        <w:rPr>
          <w:rFonts w:ascii="新細明體" w:hAnsi="新細明體"/>
        </w:rPr>
        <w:t>)</w:t>
      </w:r>
      <w:r>
        <w:rPr>
          <w:rFonts w:ascii="新細明體" w:hAnsi="新細明體" w:hint="eastAsia"/>
        </w:rPr>
        <w:t>，頁62。</w:t>
      </w:r>
    </w:p>
  </w:footnote>
  <w:footnote w:id="18">
    <w:p w:rsidR="00744072" w:rsidRPr="009E655B" w:rsidRDefault="00744072" w:rsidP="00744072">
      <w:pPr>
        <w:pStyle w:val="a8"/>
      </w:pPr>
      <w:r>
        <w:rPr>
          <w:rStyle w:val="aa"/>
        </w:rPr>
        <w:footnoteRef/>
      </w:r>
      <w:r>
        <w:rPr>
          <w:rFonts w:ascii="新細明體" w:hAnsi="新細明體" w:hint="eastAsia"/>
        </w:rPr>
        <w:t xml:space="preserve"> 何其芳：</w:t>
      </w:r>
      <w:r>
        <w:rPr>
          <w:rFonts w:ascii="新細明體" w:hAnsi="新細明體" w:hint="eastAsia"/>
          <w:szCs w:val="32"/>
        </w:rPr>
        <w:t>〈關於寫詩與讀詩〉，</w:t>
      </w:r>
      <w:r>
        <w:rPr>
          <w:rFonts w:ascii="新細明體" w:hAnsi="新細明體" w:hint="eastAsia"/>
        </w:rPr>
        <w:t>藍棣之、龔運會編：《何其芳作品新編》</w:t>
      </w:r>
      <w:r>
        <w:rPr>
          <w:rFonts w:ascii="新細明體" w:hAnsi="新細明體"/>
        </w:rPr>
        <w:t>(</w:t>
      </w:r>
      <w:r>
        <w:rPr>
          <w:rFonts w:ascii="新細明體" w:hAnsi="新細明體" w:hint="eastAsia"/>
        </w:rPr>
        <w:t>北京：人民文學出版社，2010年</w:t>
      </w:r>
      <w:r>
        <w:rPr>
          <w:rFonts w:ascii="新細明體" w:hAnsi="新細明體"/>
        </w:rPr>
        <w:t>)</w:t>
      </w:r>
      <w:r>
        <w:rPr>
          <w:rFonts w:ascii="新細明體" w:hAnsi="新細明體" w:hint="eastAsia"/>
        </w:rPr>
        <w:t>，頁307-308。</w:t>
      </w:r>
    </w:p>
  </w:footnote>
  <w:footnote w:id="19">
    <w:p w:rsidR="0078030E" w:rsidRPr="00CC1AEE" w:rsidRDefault="0078030E" w:rsidP="00EF285E">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：〈替音律辯護〉《詩論》，頁292</w:t>
      </w:r>
      <w:r>
        <w:rPr>
          <w:rFonts w:ascii="新細明體" w:hAnsi="新細明體" w:hint="eastAsia"/>
        </w:rPr>
        <w:t>、293、295。</w:t>
      </w:r>
    </w:p>
  </w:footnote>
  <w:footnote w:id="20">
    <w:p w:rsidR="0078030E" w:rsidRPr="00442E20" w:rsidRDefault="0078030E" w:rsidP="00EF285E">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：《詩論》，頁229</w:t>
      </w:r>
      <w:r>
        <w:rPr>
          <w:rFonts w:ascii="新細明體" w:hAnsi="新細明體" w:hint="eastAsia"/>
        </w:rPr>
        <w:t>。</w:t>
      </w:r>
    </w:p>
  </w:footnote>
  <w:footnote w:id="21">
    <w:p w:rsidR="0078030E" w:rsidRPr="00425B9E" w:rsidRDefault="0078030E" w:rsidP="00EF285E">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：《詩論》，頁233</w:t>
      </w:r>
      <w:r>
        <w:rPr>
          <w:rFonts w:ascii="新細明體" w:hAnsi="新細明體" w:hint="eastAsia"/>
        </w:rPr>
        <w:t>。</w:t>
      </w:r>
    </w:p>
  </w:footnote>
  <w:footnote w:id="22">
    <w:p w:rsidR="0078030E" w:rsidRPr="00832BCC" w:rsidRDefault="0078030E" w:rsidP="00EF285E">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：《詩論》，頁222-224</w:t>
      </w:r>
      <w:r>
        <w:rPr>
          <w:rFonts w:ascii="新細明體" w:hAnsi="新細明體" w:hint="eastAsia"/>
        </w:rPr>
        <w:t>。</w:t>
      </w:r>
    </w:p>
  </w:footnote>
  <w:footnote w:id="23">
    <w:p w:rsidR="00554546" w:rsidRPr="00D447A7" w:rsidRDefault="00554546" w:rsidP="00554546">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w:t>
      </w:r>
      <w:r>
        <w:rPr>
          <w:rFonts w:ascii="新細明體" w:hAnsi="新細明體" w:hint="eastAsia"/>
          <w:szCs w:val="32"/>
        </w:rPr>
        <w:t>〈給一位寫新詩的青年朋友〉，</w:t>
      </w:r>
      <w:r w:rsidR="00744072">
        <w:rPr>
          <w:rFonts w:ascii="新細明體" w:hAnsi="新細明體" w:hint="eastAsia"/>
        </w:rPr>
        <w:t>《詩論》</w:t>
      </w:r>
      <w:r>
        <w:rPr>
          <w:rFonts w:ascii="新細明體" w:hAnsi="新細明體" w:hint="eastAsia"/>
        </w:rPr>
        <w:t>，頁</w:t>
      </w:r>
      <w:r w:rsidR="00155C1D">
        <w:rPr>
          <w:rFonts w:ascii="新細明體" w:hAnsi="新細明體" w:hint="eastAsia"/>
        </w:rPr>
        <w:t>332</w:t>
      </w:r>
      <w:r w:rsidR="00155C1D">
        <w:rPr>
          <w:rFonts w:ascii="新細明體" w:hAnsi="新細明體" w:hint="eastAsia"/>
        </w:rPr>
        <w:t>、</w:t>
      </w:r>
      <w:r>
        <w:rPr>
          <w:rFonts w:ascii="新細明體" w:hAnsi="新細明體" w:hint="eastAsia"/>
        </w:rPr>
        <w:t>333。</w:t>
      </w:r>
    </w:p>
  </w:footnote>
  <w:footnote w:id="24">
    <w:p w:rsidR="00C5242D" w:rsidRPr="00C5242D" w:rsidRDefault="00C5242D">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w:t>
      </w:r>
      <w:r>
        <w:rPr>
          <w:rFonts w:ascii="新細明體" w:hAnsi="新細明體" w:hint="eastAsia"/>
          <w:szCs w:val="32"/>
        </w:rPr>
        <w:t>〈給一位寫新詩的青年朋友〉，</w:t>
      </w:r>
      <w:r>
        <w:rPr>
          <w:rFonts w:ascii="新細明體" w:hAnsi="新細明體" w:hint="eastAsia"/>
        </w:rPr>
        <w:t>《詩論》，頁333</w:t>
      </w:r>
      <w:r>
        <w:rPr>
          <w:rFonts w:ascii="新細明體" w:hAnsi="新細明體" w:hint="eastAsia"/>
        </w:rPr>
        <w:t>。</w:t>
      </w:r>
    </w:p>
  </w:footnote>
  <w:footnote w:id="25">
    <w:p w:rsidR="00176D7D" w:rsidRPr="00176D7D" w:rsidRDefault="00176D7D">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w:t>
      </w:r>
      <w:r>
        <w:rPr>
          <w:rFonts w:ascii="新細明體" w:hAnsi="新細明體" w:hint="eastAsia"/>
          <w:szCs w:val="32"/>
        </w:rPr>
        <w:t>〈給一位寫新詩的青年朋友〉，</w:t>
      </w:r>
      <w:r>
        <w:rPr>
          <w:rFonts w:ascii="新細明體" w:hAnsi="新細明體" w:hint="eastAsia"/>
        </w:rPr>
        <w:t>《詩論》，頁334</w:t>
      </w:r>
      <w:r>
        <w:rPr>
          <w:rFonts w:ascii="新細明體" w:hAnsi="新細明體" w:hint="eastAsia"/>
        </w:rPr>
        <w:t>。</w:t>
      </w:r>
    </w:p>
  </w:footnote>
  <w:footnote w:id="26">
    <w:p w:rsidR="00176D7D" w:rsidRPr="00176D7D" w:rsidRDefault="00176D7D">
      <w:pPr>
        <w:pStyle w:val="a8"/>
      </w:pPr>
      <w:r>
        <w:rPr>
          <w:rStyle w:val="aa"/>
        </w:rPr>
        <w:footnoteRef/>
      </w:r>
      <w:r>
        <w:rPr>
          <w:rFonts w:ascii="新細明體" w:hAnsi="新細明體" w:hint="eastAsia"/>
        </w:rPr>
        <w:t xml:space="preserve"> 朱光</w:t>
      </w:r>
      <w:proofErr w:type="gramStart"/>
      <w:r>
        <w:rPr>
          <w:rFonts w:ascii="新細明體" w:hAnsi="新細明體" w:hint="eastAsia"/>
        </w:rPr>
        <w:t>潛</w:t>
      </w:r>
      <w:proofErr w:type="gramEnd"/>
      <w:r>
        <w:rPr>
          <w:rFonts w:ascii="新細明體" w:hAnsi="新細明體" w:hint="eastAsia"/>
        </w:rPr>
        <w:t>：</w:t>
      </w:r>
      <w:r>
        <w:rPr>
          <w:rFonts w:ascii="新細明體" w:hAnsi="新細明體" w:hint="eastAsia"/>
          <w:szCs w:val="32"/>
        </w:rPr>
        <w:t>〈給一位寫新詩的青年朋友〉，</w:t>
      </w:r>
      <w:r>
        <w:rPr>
          <w:rFonts w:ascii="新細明體" w:hAnsi="新細明體" w:hint="eastAsia"/>
        </w:rPr>
        <w:t>《詩論》，頁335</w:t>
      </w:r>
      <w:r>
        <w:rPr>
          <w:rFonts w:ascii="新細明體" w:hAnsi="新細明體" w:hint="eastAsia"/>
        </w:rPr>
        <w:t>。</w:t>
      </w:r>
    </w:p>
  </w:footnote>
  <w:footnote w:id="27">
    <w:p w:rsidR="00554546" w:rsidRPr="00CD14AA" w:rsidRDefault="00554546" w:rsidP="00554546">
      <w:pPr>
        <w:pStyle w:val="a8"/>
      </w:pPr>
      <w:r>
        <w:rPr>
          <w:rStyle w:val="aa"/>
        </w:rPr>
        <w:footnoteRef/>
      </w:r>
      <w:r>
        <w:rPr>
          <w:rFonts w:ascii="新細明體" w:hAnsi="新細明體" w:hint="eastAsia"/>
        </w:rPr>
        <w:t xml:space="preserve"> 何其芳：</w:t>
      </w:r>
      <w:r>
        <w:rPr>
          <w:rFonts w:ascii="新細明體" w:hAnsi="新細明體" w:hint="eastAsia"/>
          <w:szCs w:val="32"/>
        </w:rPr>
        <w:t>〈關於現代格律詩〉，</w:t>
      </w:r>
      <w:r>
        <w:rPr>
          <w:rFonts w:ascii="新細明體" w:hAnsi="新細明體" w:hint="eastAsia"/>
        </w:rPr>
        <w:t>頁331</w:t>
      </w:r>
      <w:r>
        <w:rPr>
          <w:rFonts w:ascii="新細明體" w:hAnsi="新細明體" w:hint="eastAsia"/>
        </w:rPr>
        <w:t>。</w:t>
      </w:r>
    </w:p>
  </w:footnote>
  <w:footnote w:id="28">
    <w:p w:rsidR="00554546" w:rsidRPr="009F3C29" w:rsidRDefault="00554546" w:rsidP="00554546">
      <w:pPr>
        <w:pStyle w:val="a8"/>
      </w:pPr>
      <w:r>
        <w:rPr>
          <w:rStyle w:val="aa"/>
        </w:rPr>
        <w:footnoteRef/>
      </w:r>
      <w:r>
        <w:rPr>
          <w:rFonts w:ascii="新細明體" w:hAnsi="新細明體" w:hint="eastAsia"/>
        </w:rPr>
        <w:t xml:space="preserve"> 何其芳：</w:t>
      </w:r>
      <w:r>
        <w:rPr>
          <w:rFonts w:ascii="新細明體" w:hAnsi="新細明體" w:hint="eastAsia"/>
          <w:szCs w:val="32"/>
        </w:rPr>
        <w:t>〈關於現代格律詩〉</w:t>
      </w:r>
      <w:r>
        <w:rPr>
          <w:rFonts w:ascii="新細明體" w:hAnsi="新細明體" w:hint="eastAsia"/>
        </w:rPr>
        <w:t>，頁332</w:t>
      </w:r>
      <w:r>
        <w:rPr>
          <w:rFonts w:ascii="新細明體" w:hAnsi="新細明體" w:hint="eastAsia"/>
        </w:rPr>
        <w:t>。</w:t>
      </w:r>
    </w:p>
  </w:footnote>
  <w:footnote w:id="29">
    <w:p w:rsidR="0078030E" w:rsidRPr="00741B65" w:rsidRDefault="0078030E" w:rsidP="00EF285E">
      <w:pPr>
        <w:pStyle w:val="a8"/>
      </w:pPr>
      <w:r>
        <w:rPr>
          <w:rStyle w:val="aa"/>
        </w:rPr>
        <w:footnoteRef/>
      </w:r>
      <w:r>
        <w:rPr>
          <w:rFonts w:ascii="新細明體" w:hAnsi="新細明體" w:hint="eastAsia"/>
        </w:rPr>
        <w:t xml:space="preserve"> 何其芳：</w:t>
      </w:r>
      <w:r>
        <w:rPr>
          <w:rFonts w:ascii="新細明體" w:hAnsi="新細明體" w:hint="eastAsia"/>
          <w:szCs w:val="32"/>
        </w:rPr>
        <w:t>〈關於現代格律詩〉</w:t>
      </w:r>
      <w:r>
        <w:rPr>
          <w:rFonts w:ascii="新細明體" w:hAnsi="新細明體" w:hint="eastAsia"/>
        </w:rPr>
        <w:t>，頁333</w:t>
      </w:r>
      <w:r>
        <w:rPr>
          <w:rFonts w:ascii="新細明體" w:hAnsi="新細明體" w:hint="eastAsia"/>
        </w:rPr>
        <w:t>。</w:t>
      </w:r>
    </w:p>
  </w:footnote>
  <w:footnote w:id="30">
    <w:p w:rsidR="0078030E" w:rsidRPr="003B5888" w:rsidRDefault="0078030E" w:rsidP="00EF285E">
      <w:pPr>
        <w:pStyle w:val="a8"/>
      </w:pPr>
      <w:r>
        <w:rPr>
          <w:rStyle w:val="aa"/>
        </w:rPr>
        <w:footnoteRef/>
      </w:r>
      <w:r>
        <w:rPr>
          <w:rFonts w:ascii="新細明體" w:hAnsi="新細明體" w:hint="eastAsia"/>
        </w:rPr>
        <w:t xml:space="preserve"> 何其芳：</w:t>
      </w:r>
      <w:r>
        <w:rPr>
          <w:rFonts w:ascii="新細明體" w:hAnsi="新細明體" w:hint="eastAsia"/>
          <w:szCs w:val="32"/>
        </w:rPr>
        <w:t>〈關於現代格律詩〉</w:t>
      </w:r>
      <w:r>
        <w:rPr>
          <w:rFonts w:ascii="新細明體" w:hAnsi="新細明體" w:hint="eastAsia"/>
        </w:rPr>
        <w:t>，頁340-343</w:t>
      </w:r>
      <w:r>
        <w:rPr>
          <w:rFonts w:ascii="新細明體" w:hAnsi="新細明體" w:hint="eastAsia"/>
        </w:rPr>
        <w:t>。</w:t>
      </w:r>
    </w:p>
  </w:footnote>
  <w:footnote w:id="31">
    <w:p w:rsidR="0078030E" w:rsidRPr="00DA253B" w:rsidRDefault="0078030E" w:rsidP="0078030E">
      <w:pPr>
        <w:pStyle w:val="a8"/>
      </w:pPr>
      <w:r>
        <w:rPr>
          <w:rStyle w:val="aa"/>
        </w:rPr>
        <w:footnoteRef/>
      </w:r>
      <w:r>
        <w:rPr>
          <w:rFonts w:ascii="新細明體" w:hAnsi="新細明體" w:hint="eastAsia"/>
        </w:rPr>
        <w:t xml:space="preserve"> 何其芳：</w:t>
      </w:r>
      <w:r>
        <w:rPr>
          <w:rFonts w:ascii="新細明體" w:hAnsi="新細明體" w:hint="eastAsia"/>
          <w:szCs w:val="32"/>
        </w:rPr>
        <w:t>〈關於現代格律詩〉</w:t>
      </w:r>
      <w:r>
        <w:rPr>
          <w:rFonts w:ascii="新細明體" w:hAnsi="新細明體" w:hint="eastAsia"/>
        </w:rPr>
        <w:t>，頁340-341</w:t>
      </w:r>
      <w:r>
        <w:rPr>
          <w:rFonts w:ascii="新細明體" w:hAnsi="新細明體" w:hint="eastAsia"/>
        </w:rPr>
        <w:t>。</w:t>
      </w:r>
    </w:p>
  </w:footnote>
  <w:footnote w:id="32">
    <w:p w:rsidR="0078030E" w:rsidRPr="004B399C" w:rsidRDefault="0078030E" w:rsidP="00870C4A">
      <w:pPr>
        <w:pStyle w:val="a8"/>
      </w:pPr>
      <w:r w:rsidRPr="004B399C">
        <w:rPr>
          <w:rStyle w:val="aa"/>
        </w:rPr>
        <w:footnoteRef/>
      </w:r>
      <w:r w:rsidR="004B399C" w:rsidRPr="004B399C">
        <w:rPr>
          <w:rFonts w:ascii="新細明體" w:hAnsi="新細明體" w:hint="eastAsia"/>
        </w:rPr>
        <w:t xml:space="preserve"> </w:t>
      </w:r>
      <w:r w:rsidR="00BF2451">
        <w:rPr>
          <w:rFonts w:ascii="新細明體" w:hAnsi="新細明體" w:hint="eastAsia"/>
          <w:lang w:eastAsia="zh-HK"/>
        </w:rPr>
        <w:t>在</w:t>
      </w:r>
      <w:proofErr w:type="gramStart"/>
      <w:r w:rsidR="00BF2451">
        <w:rPr>
          <w:rFonts w:ascii="新細明體" w:hAnsi="新細明體" w:hint="eastAsia"/>
          <w:lang w:eastAsia="zh-HK"/>
        </w:rPr>
        <w:t>1930</w:t>
      </w:r>
      <w:proofErr w:type="gramEnd"/>
      <w:r w:rsidRPr="004B399C">
        <w:rPr>
          <w:rFonts w:ascii="新細明體" w:hAnsi="新細明體" w:hint="eastAsia"/>
          <w:lang w:eastAsia="zh-HK"/>
        </w:rPr>
        <w:t>年代之後，左派文藝界廣泛討論的「民族的形式」這一概念，亦是後來何其芳論述格律詩時常提及的用語</w:t>
      </w:r>
      <w:r w:rsidRPr="004B399C">
        <w:rPr>
          <w:rFonts w:ascii="新細明體" w:hAnsi="新細明體" w:hint="eastAsia"/>
        </w:rPr>
        <w:t>。</w:t>
      </w:r>
      <w:r w:rsidRPr="004B399C">
        <w:rPr>
          <w:rFonts w:ascii="新細明體" w:hAnsi="新細明體" w:hint="eastAsia"/>
          <w:lang w:eastAsia="zh-HK"/>
        </w:rPr>
        <w:t>而這與毛澤東的文藝思想有關。</w:t>
      </w:r>
      <w:r w:rsidRPr="004B399C">
        <w:rPr>
          <w:rFonts w:ascii="新細明體" w:hAnsi="新細明體" w:hint="eastAsia"/>
        </w:rPr>
        <w:t>「『</w:t>
      </w:r>
      <w:r w:rsidRPr="004B399C">
        <w:rPr>
          <w:rFonts w:ascii="新細明體" w:hAnsi="新細明體" w:hint="eastAsia"/>
          <w:lang w:eastAsia="zh-HK"/>
        </w:rPr>
        <w:t>民族形式</w:t>
      </w:r>
      <w:r w:rsidRPr="004B399C">
        <w:rPr>
          <w:rFonts w:ascii="新細明體" w:hAnsi="新細明體" w:hint="eastAsia"/>
        </w:rPr>
        <w:t>』</w:t>
      </w:r>
      <w:r w:rsidR="00BF2451">
        <w:rPr>
          <w:rFonts w:ascii="新細明體" w:hAnsi="新細明體" w:hint="eastAsia"/>
          <w:lang w:eastAsia="zh-HK"/>
        </w:rPr>
        <w:t>作為一個口號，是1938</w:t>
      </w:r>
      <w:r w:rsidRPr="004B399C">
        <w:rPr>
          <w:rFonts w:ascii="新細明體" w:hAnsi="新細明體" w:hint="eastAsia"/>
          <w:lang w:eastAsia="zh-HK"/>
        </w:rPr>
        <w:t>年毛澤東在中共六屆六中全會上作〈中國共產黨在民族戰爭中的地位〉報告中提出的。</w:t>
      </w:r>
      <w:r w:rsidRPr="004B399C">
        <w:rPr>
          <w:rFonts w:ascii="新細明體" w:hAnsi="新細明體" w:hint="eastAsia"/>
        </w:rPr>
        <w:t>」</w:t>
      </w:r>
      <w:r w:rsidR="00BF2451">
        <w:rPr>
          <w:rFonts w:ascii="新細明體" w:hAnsi="新細明體" w:hint="eastAsia"/>
        </w:rPr>
        <w:t>1942</w:t>
      </w:r>
      <w:r w:rsidRPr="004B399C">
        <w:rPr>
          <w:rFonts w:ascii="新細明體" w:hAnsi="新細明體" w:hint="eastAsia"/>
          <w:lang w:eastAsia="zh-HK"/>
        </w:rPr>
        <w:t>年，毛澤東</w:t>
      </w:r>
      <w:r w:rsidRPr="004B399C">
        <w:rPr>
          <w:rFonts w:ascii="新細明體" w:hAnsi="新細明體" w:hint="eastAsia"/>
        </w:rPr>
        <w:t>〈</w:t>
      </w:r>
      <w:r w:rsidRPr="004B399C">
        <w:rPr>
          <w:rFonts w:ascii="新細明體" w:hAnsi="新細明體" w:hint="eastAsia"/>
          <w:szCs w:val="32"/>
        </w:rPr>
        <w:t>在延安文藝座談會上的</w:t>
      </w:r>
      <w:r w:rsidRPr="004B399C">
        <w:rPr>
          <w:rFonts w:ascii="新細明體" w:hAnsi="新細明體" w:hint="eastAsia"/>
          <w:lang w:eastAsia="zh-HK"/>
        </w:rPr>
        <w:t>講話</w:t>
      </w:r>
      <w:r w:rsidRPr="004B399C">
        <w:rPr>
          <w:rFonts w:ascii="新細明體" w:hAnsi="新細明體" w:hint="eastAsia"/>
        </w:rPr>
        <w:t>〉，「</w:t>
      </w:r>
      <w:r w:rsidRPr="004B399C">
        <w:rPr>
          <w:rFonts w:ascii="新細明體" w:hAnsi="新細明體" w:hint="eastAsia"/>
          <w:lang w:eastAsia="zh-HK"/>
        </w:rPr>
        <w:t>是馬克思主義文藝理論『中國化』的產物，是共產黨制定文藝政策的權威性方針，以後隨著共產黨在全國的勝利，</w:t>
      </w:r>
      <w:r w:rsidRPr="004B399C">
        <w:rPr>
          <w:rFonts w:ascii="新細明體" w:hAnsi="新細明體"/>
          <w:lang w:eastAsia="zh-HK"/>
        </w:rPr>
        <w:t>…</w:t>
      </w:r>
      <w:proofErr w:type="gramStart"/>
      <w:r w:rsidRPr="004B399C">
        <w:rPr>
          <w:rFonts w:ascii="新細明體" w:hAnsi="新細明體"/>
          <w:lang w:eastAsia="zh-HK"/>
        </w:rPr>
        <w:t>…</w:t>
      </w:r>
      <w:proofErr w:type="gramEnd"/>
      <w:r w:rsidR="00BF2451">
        <w:rPr>
          <w:rFonts w:ascii="新細明體" w:hAnsi="新細明體" w:hint="eastAsia"/>
          <w:lang w:eastAsia="zh-HK"/>
        </w:rPr>
        <w:t>成為1949</w:t>
      </w:r>
      <w:r w:rsidRPr="004B399C">
        <w:rPr>
          <w:rFonts w:ascii="新細明體" w:hAnsi="新細明體" w:hint="eastAsia"/>
          <w:lang w:eastAsia="zh-HK"/>
        </w:rPr>
        <w:t>年後文學的基本線索。</w:t>
      </w:r>
      <w:r w:rsidRPr="004B399C">
        <w:rPr>
          <w:rFonts w:ascii="新細明體" w:hAnsi="新細明體" w:hint="eastAsia"/>
        </w:rPr>
        <w:t>」</w:t>
      </w:r>
      <w:r w:rsidRPr="004B399C">
        <w:rPr>
          <w:rFonts w:ascii="新細明體" w:hAnsi="新細明體" w:hint="eastAsia"/>
          <w:lang w:eastAsia="zh-HK"/>
        </w:rPr>
        <w:t>程光煒</w:t>
      </w:r>
      <w:r w:rsidRPr="004B399C">
        <w:rPr>
          <w:rFonts w:ascii="新細明體" w:hAnsi="新細明體" w:hint="eastAsia"/>
        </w:rPr>
        <w:t>、</w:t>
      </w:r>
      <w:r w:rsidRPr="004B399C">
        <w:rPr>
          <w:rFonts w:ascii="新細明體" w:hAnsi="新細明體" w:hint="eastAsia"/>
          <w:lang w:eastAsia="zh-HK"/>
        </w:rPr>
        <w:t>劉勇、孔慶東、郜元寶合著</w:t>
      </w:r>
      <w:proofErr w:type="gramStart"/>
      <w:r w:rsidRPr="004B399C">
        <w:rPr>
          <w:rFonts w:ascii="新細明體" w:hAnsi="新細明體" w:hint="eastAsia"/>
        </w:rPr>
        <w:t>《</w:t>
      </w:r>
      <w:proofErr w:type="gramEnd"/>
      <w:r w:rsidRPr="004B399C">
        <w:rPr>
          <w:rFonts w:ascii="新細明體" w:hAnsi="新細明體" w:hint="eastAsia"/>
          <w:lang w:eastAsia="zh-HK"/>
        </w:rPr>
        <w:t>中國現代文學史</w:t>
      </w:r>
      <w:proofErr w:type="gramStart"/>
      <w:r w:rsidRPr="004B399C">
        <w:rPr>
          <w:rFonts w:ascii="新細明體" w:hAnsi="新細明體" w:hint="eastAsia"/>
          <w:lang w:eastAsia="zh-HK"/>
        </w:rPr>
        <w:t>（</w:t>
      </w:r>
      <w:proofErr w:type="gramEnd"/>
      <w:r w:rsidR="00BF2451">
        <w:rPr>
          <w:rFonts w:ascii="新細明體" w:hAnsi="新細明體" w:hint="eastAsia"/>
          <w:lang w:eastAsia="zh-HK"/>
        </w:rPr>
        <w:t>下編：1937</w:t>
      </w:r>
      <w:proofErr w:type="gramStart"/>
      <w:r w:rsidR="00BF2451">
        <w:rPr>
          <w:rFonts w:ascii="新細明體" w:hAnsi="新細明體" w:hint="eastAsia"/>
          <w:lang w:eastAsia="zh-HK"/>
        </w:rPr>
        <w:t>—</w:t>
      </w:r>
      <w:proofErr w:type="gramEnd"/>
      <w:r w:rsidR="00BF2451">
        <w:rPr>
          <w:rFonts w:ascii="新細明體" w:hAnsi="新細明體" w:hint="eastAsia"/>
          <w:lang w:eastAsia="zh-HK"/>
        </w:rPr>
        <w:t>1949</w:t>
      </w:r>
      <w:r w:rsidRPr="004B399C">
        <w:rPr>
          <w:rFonts w:ascii="新細明體" w:hAnsi="新細明體" w:hint="eastAsia"/>
          <w:lang w:eastAsia="zh-HK"/>
        </w:rPr>
        <w:t>年</w:t>
      </w:r>
      <w:proofErr w:type="gramStart"/>
      <w:r w:rsidRPr="004B399C">
        <w:rPr>
          <w:rFonts w:ascii="新細明體" w:hAnsi="新細明體" w:hint="eastAsia"/>
          <w:lang w:eastAsia="zh-HK"/>
        </w:rPr>
        <w:t>）</w:t>
      </w:r>
      <w:r w:rsidRPr="004B399C">
        <w:rPr>
          <w:rFonts w:ascii="新細明體" w:hAnsi="新細明體" w:hint="eastAsia"/>
        </w:rPr>
        <w:t>》</w:t>
      </w:r>
      <w:proofErr w:type="gramEnd"/>
      <w:r w:rsidRPr="004B399C">
        <w:rPr>
          <w:rFonts w:ascii="新細明體" w:hAnsi="新細明體" w:hint="eastAsia"/>
        </w:rPr>
        <w:t>(</w:t>
      </w:r>
      <w:r w:rsidR="00BF2451">
        <w:rPr>
          <w:rFonts w:ascii="新細明體" w:hAnsi="新細明體" w:hint="eastAsia"/>
          <w:lang w:eastAsia="zh-HK"/>
        </w:rPr>
        <w:t>台北</w:t>
      </w:r>
      <w:r w:rsidRPr="004B399C">
        <w:rPr>
          <w:rFonts w:ascii="新細明體" w:hAnsi="新細明體" w:hint="eastAsia"/>
        </w:rPr>
        <w:t>：爾雅出版社，1989年)，頁</w:t>
      </w:r>
      <w:r w:rsidR="004B399C">
        <w:rPr>
          <w:rFonts w:ascii="新細明體" w:hAnsi="新細明體" w:hint="eastAsia"/>
        </w:rPr>
        <w:t>8、10</w:t>
      </w:r>
      <w:r w:rsidRPr="004B399C">
        <w:rPr>
          <w:rFonts w:ascii="新細明體" w:hAnsi="新細明體" w:hint="eastAsia"/>
        </w:rPr>
        <w:t>。</w:t>
      </w:r>
    </w:p>
  </w:footnote>
  <w:footnote w:id="33">
    <w:p w:rsidR="0078030E" w:rsidRPr="00E957B8" w:rsidRDefault="0078030E" w:rsidP="00870C4A">
      <w:pPr>
        <w:pStyle w:val="a8"/>
      </w:pPr>
      <w:r>
        <w:rPr>
          <w:rStyle w:val="aa"/>
        </w:rPr>
        <w:footnoteRef/>
      </w:r>
      <w:r>
        <w:rPr>
          <w:rFonts w:ascii="新細明體" w:hAnsi="新細明體" w:hint="eastAsia"/>
        </w:rPr>
        <w:t xml:space="preserve"> 何其芳：</w:t>
      </w:r>
      <w:r>
        <w:rPr>
          <w:rFonts w:ascii="新細明體" w:hAnsi="新細明體" w:hint="eastAsia"/>
          <w:szCs w:val="32"/>
        </w:rPr>
        <w:t>〈關於寫詩和讀詩〉，</w:t>
      </w:r>
      <w:r>
        <w:rPr>
          <w:rFonts w:ascii="新細明體" w:hAnsi="新細明體" w:hint="eastAsia"/>
        </w:rPr>
        <w:t>藍棣之、龔運會編：《何其芳作品新編》</w:t>
      </w:r>
      <w:r>
        <w:rPr>
          <w:rFonts w:ascii="新細明體" w:hAnsi="新細明體"/>
        </w:rPr>
        <w:t>(</w:t>
      </w:r>
      <w:r>
        <w:rPr>
          <w:rFonts w:ascii="新細明體" w:hAnsi="新細明體" w:hint="eastAsia"/>
        </w:rPr>
        <w:t>北京：人民文學出版社，2010年</w:t>
      </w:r>
      <w:r>
        <w:rPr>
          <w:rFonts w:ascii="新細明體" w:hAnsi="新細明體"/>
        </w:rPr>
        <w:t>)</w:t>
      </w:r>
      <w:r>
        <w:rPr>
          <w:rFonts w:ascii="新細明體" w:hAnsi="新細明體" w:hint="eastAsia"/>
        </w:rPr>
        <w:t>，頁325。</w:t>
      </w:r>
    </w:p>
  </w:footnote>
  <w:footnote w:id="34">
    <w:p w:rsidR="0078030E" w:rsidRDefault="0078030E" w:rsidP="00870C4A">
      <w:pPr>
        <w:pStyle w:val="a8"/>
      </w:pPr>
      <w:r>
        <w:rPr>
          <w:rStyle w:val="aa"/>
        </w:rPr>
        <w:footnoteRef/>
      </w:r>
      <w:r>
        <w:rPr>
          <w:rFonts w:hint="eastAsia"/>
        </w:rPr>
        <w:t xml:space="preserve"> </w:t>
      </w:r>
      <w:proofErr w:type="gramStart"/>
      <w:r w:rsidRPr="00264A1B">
        <w:rPr>
          <w:rFonts w:hint="eastAsia"/>
        </w:rPr>
        <w:t>於可訓</w:t>
      </w:r>
      <w:proofErr w:type="gramEnd"/>
      <w:r w:rsidRPr="00264A1B">
        <w:rPr>
          <w:rFonts w:ascii="新細明體" w:hAnsi="新細明體" w:hint="eastAsia"/>
        </w:rPr>
        <w:t>：《中國大陸當代詩學》</w:t>
      </w:r>
      <w:r w:rsidR="00F26DF1" w:rsidRPr="00264A1B">
        <w:rPr>
          <w:rFonts w:ascii="新細明體" w:hAnsi="新細明體"/>
        </w:rPr>
        <w:t>(</w:t>
      </w:r>
      <w:r w:rsidR="00F26DF1">
        <w:rPr>
          <w:rFonts w:ascii="新細明體" w:hAnsi="新細明體" w:hint="eastAsia"/>
        </w:rPr>
        <w:t>台北：</w:t>
      </w:r>
      <w:proofErr w:type="gramStart"/>
      <w:r w:rsidR="00F26DF1">
        <w:rPr>
          <w:rFonts w:ascii="新細明體" w:hAnsi="新細明體" w:hint="eastAsia"/>
        </w:rPr>
        <w:t>秀威資訊科技</w:t>
      </w:r>
      <w:proofErr w:type="gramEnd"/>
      <w:r w:rsidR="00F26DF1" w:rsidRPr="00264A1B">
        <w:rPr>
          <w:rFonts w:ascii="新細明體" w:hAnsi="新細明體" w:hint="eastAsia"/>
        </w:rPr>
        <w:t>公司，2013年</w:t>
      </w:r>
      <w:r w:rsidR="00F26DF1" w:rsidRPr="00264A1B">
        <w:rPr>
          <w:rFonts w:ascii="新細明體" w:hAnsi="新細明體"/>
        </w:rPr>
        <w:t>)</w:t>
      </w:r>
      <w:r w:rsidRPr="00264A1B">
        <w:rPr>
          <w:rFonts w:ascii="新細明體" w:hAnsi="新細明體" w:hint="eastAsia"/>
        </w:rPr>
        <w:t>，頁</w:t>
      </w:r>
      <w:r>
        <w:rPr>
          <w:rFonts w:ascii="新細明體" w:hAnsi="新細明體" w:hint="eastAsia"/>
        </w:rPr>
        <w:t>110-111</w:t>
      </w:r>
      <w:r w:rsidRPr="00264A1B">
        <w:rPr>
          <w:rFonts w:ascii="新細明體" w:hAnsi="新細明體" w:hint="eastAsia"/>
        </w:rPr>
        <w:t>。</w:t>
      </w:r>
    </w:p>
  </w:footnote>
  <w:footnote w:id="35">
    <w:p w:rsidR="0078030E" w:rsidRPr="002D263D" w:rsidRDefault="0078030E" w:rsidP="00870C4A">
      <w:pPr>
        <w:pStyle w:val="a8"/>
      </w:pPr>
      <w:r>
        <w:rPr>
          <w:rStyle w:val="aa"/>
        </w:rPr>
        <w:footnoteRef/>
      </w:r>
      <w:r>
        <w:rPr>
          <w:rFonts w:ascii="新細明體" w:hAnsi="新細明體" w:hint="eastAsia"/>
          <w:szCs w:val="32"/>
        </w:rPr>
        <w:t xml:space="preserve"> </w:t>
      </w:r>
      <w:r w:rsidRPr="00BE160B">
        <w:rPr>
          <w:rFonts w:ascii="新細明體" w:hAnsi="新細明體" w:hint="eastAsia"/>
          <w:szCs w:val="32"/>
        </w:rPr>
        <w:t>何其芳在闡述「</w:t>
      </w:r>
      <w:proofErr w:type="gramStart"/>
      <w:r w:rsidRPr="00BE160B">
        <w:rPr>
          <w:rFonts w:ascii="新細明體" w:hAnsi="新細明體" w:hint="eastAsia"/>
          <w:szCs w:val="32"/>
        </w:rPr>
        <w:t>現代格</w:t>
      </w:r>
      <w:proofErr w:type="gramEnd"/>
      <w:r w:rsidRPr="00BE160B">
        <w:rPr>
          <w:rFonts w:ascii="新細明體" w:hAnsi="新細明體" w:hint="eastAsia"/>
          <w:szCs w:val="32"/>
        </w:rPr>
        <w:t>律詩」的理由時，其參照系統不是當時各國的詩歌潮流，而是中國古代的詩歌傳統。雖然在陳述理由的過程中，也提到政治關係較為密切的蘇聯和東德的極少數詩人的作品，而且是他們「比較注重詩歌的格律化和</w:t>
      </w:r>
      <w:proofErr w:type="gramStart"/>
      <w:r w:rsidRPr="00BE160B">
        <w:rPr>
          <w:rFonts w:ascii="新細明體" w:hAnsi="新細明體" w:hint="eastAsia"/>
          <w:szCs w:val="32"/>
        </w:rPr>
        <w:t>格律詩</w:t>
      </w:r>
      <w:proofErr w:type="gramEnd"/>
      <w:r w:rsidRPr="00BE160B">
        <w:rPr>
          <w:rFonts w:ascii="新細明體" w:hAnsi="新細明體" w:hint="eastAsia"/>
          <w:szCs w:val="32"/>
        </w:rPr>
        <w:t>的一面」。對同時期國際流行的自由詩，尤其是西方「以現代主義詩歌為主的自由詩的創作潮流，卻缺少應有的關注」，甚至由於政治原因而有排斥的態度。「自覺不自覺陷入了在這期間的詩學中普遍流行的一種古典主義的理論偏向。」</w:t>
      </w:r>
      <w:r>
        <w:rPr>
          <w:rFonts w:ascii="新細明體" w:hAnsi="新細明體" w:hint="eastAsia"/>
          <w:szCs w:val="32"/>
          <w:lang w:eastAsia="zh-HK"/>
        </w:rPr>
        <w:t>何其芳論文所提及的</w:t>
      </w:r>
      <w:r>
        <w:rPr>
          <w:rFonts w:ascii="新細明體" w:hAnsi="新細明體" w:hint="eastAsia"/>
          <w:szCs w:val="32"/>
        </w:rPr>
        <w:t>「</w:t>
      </w:r>
      <w:r w:rsidRPr="00BE160B">
        <w:rPr>
          <w:rFonts w:ascii="新細明體" w:hAnsi="新細明體" w:hint="eastAsia"/>
          <w:szCs w:val="32"/>
        </w:rPr>
        <w:t>政治關係較為密切的蘇聯和東德的極少數詩人的作品</w:t>
      </w:r>
      <w:r>
        <w:rPr>
          <w:rFonts w:ascii="新細明體" w:hAnsi="新細明體" w:hint="eastAsia"/>
          <w:szCs w:val="32"/>
        </w:rPr>
        <w:t>」，</w:t>
      </w:r>
      <w:r>
        <w:rPr>
          <w:rFonts w:ascii="新細明體" w:hAnsi="新細明體" w:hint="eastAsia"/>
          <w:szCs w:val="32"/>
          <w:lang w:eastAsia="zh-HK"/>
        </w:rPr>
        <w:t>確實僅是論著的需要，未視為學習的典範</w:t>
      </w:r>
      <w:r>
        <w:rPr>
          <w:rFonts w:ascii="新細明體" w:hAnsi="新細明體" w:hint="eastAsia"/>
          <w:szCs w:val="32"/>
        </w:rPr>
        <w:t>。</w:t>
      </w:r>
      <w:proofErr w:type="gramStart"/>
      <w:r w:rsidRPr="00264A1B">
        <w:rPr>
          <w:rFonts w:hint="eastAsia"/>
        </w:rPr>
        <w:t>於可訓</w:t>
      </w:r>
      <w:proofErr w:type="gramEnd"/>
      <w:r w:rsidRPr="00264A1B">
        <w:rPr>
          <w:rFonts w:ascii="新細明體" w:hAnsi="新細明體" w:hint="eastAsia"/>
        </w:rPr>
        <w:t>：《中國大陸當代詩學》，頁</w:t>
      </w:r>
      <w:r>
        <w:rPr>
          <w:rFonts w:ascii="新細明體" w:hAnsi="新細明體" w:hint="eastAsia"/>
        </w:rPr>
        <w:t>115</w:t>
      </w:r>
      <w:r w:rsidRPr="00264A1B">
        <w:rPr>
          <w:rFonts w:ascii="新細明體" w:hAnsi="新細明體" w:hint="eastAsia"/>
        </w:rPr>
        <w:t>。</w:t>
      </w:r>
    </w:p>
  </w:footnote>
  <w:footnote w:id="36">
    <w:p w:rsidR="0078030E" w:rsidRPr="003B5888" w:rsidRDefault="0078030E" w:rsidP="00870C4A">
      <w:pPr>
        <w:pStyle w:val="a8"/>
      </w:pPr>
      <w:r>
        <w:rPr>
          <w:rStyle w:val="aa"/>
        </w:rPr>
        <w:footnoteRef/>
      </w:r>
      <w:r>
        <w:rPr>
          <w:rFonts w:ascii="新細明體" w:hAnsi="新細明體" w:hint="eastAsia"/>
        </w:rPr>
        <w:t xml:space="preserve"> 何其芳：</w:t>
      </w:r>
      <w:r>
        <w:rPr>
          <w:rFonts w:ascii="新細明體" w:hAnsi="新細明體" w:hint="eastAsia"/>
          <w:szCs w:val="32"/>
        </w:rPr>
        <w:t>〈關於現代格律詩〉</w:t>
      </w:r>
      <w:r>
        <w:rPr>
          <w:rFonts w:ascii="新細明體" w:hAnsi="新細明體" w:hint="eastAsia"/>
        </w:rPr>
        <w:t>，頁327-344</w:t>
      </w:r>
      <w:r>
        <w:rPr>
          <w:rFonts w:ascii="新細明體" w:hAnsi="新細明體" w:hint="eastAsia"/>
        </w:rPr>
        <w:t>。</w:t>
      </w:r>
    </w:p>
  </w:footnote>
  <w:footnote w:id="37">
    <w:p w:rsidR="0078030E" w:rsidRPr="00A72072" w:rsidRDefault="0078030E" w:rsidP="004D1CF3">
      <w:pPr>
        <w:pStyle w:val="a8"/>
      </w:pPr>
      <w:r>
        <w:rPr>
          <w:rStyle w:val="aa"/>
        </w:rPr>
        <w:footnoteRef/>
      </w:r>
      <w:r>
        <w:rPr>
          <w:rFonts w:ascii="新細明體" w:hAnsi="新細明體" w:hint="eastAsia"/>
        </w:rPr>
        <w:t xml:space="preserve"> 何其芳：</w:t>
      </w:r>
      <w:r>
        <w:rPr>
          <w:rFonts w:ascii="新細明體" w:hAnsi="新細明體" w:hint="eastAsia"/>
          <w:szCs w:val="32"/>
        </w:rPr>
        <w:t>〈關於現代格律詩〉</w:t>
      </w:r>
      <w:r>
        <w:rPr>
          <w:rFonts w:ascii="新細明體" w:hAnsi="新細明體" w:hint="eastAsia"/>
        </w:rPr>
        <w:t>，頁329-331</w:t>
      </w:r>
      <w:r>
        <w:rPr>
          <w:rFonts w:ascii="新細明體" w:hAnsi="新細明體" w:hint="eastAsia"/>
        </w:rPr>
        <w:t>。</w:t>
      </w:r>
    </w:p>
  </w:footnote>
  <w:footnote w:id="38">
    <w:p w:rsidR="0078030E" w:rsidRPr="008626A4" w:rsidRDefault="0078030E" w:rsidP="004D1CF3">
      <w:pPr>
        <w:pStyle w:val="a8"/>
      </w:pPr>
      <w:r>
        <w:rPr>
          <w:rStyle w:val="aa"/>
        </w:rPr>
        <w:footnoteRef/>
      </w:r>
      <w:r>
        <w:rPr>
          <w:rFonts w:ascii="新細明體" w:hAnsi="新細明體" w:hint="eastAsia"/>
        </w:rPr>
        <w:t xml:space="preserve"> 何其芳：</w:t>
      </w:r>
      <w:r>
        <w:rPr>
          <w:rFonts w:ascii="新細明體" w:hAnsi="新細明體" w:hint="eastAsia"/>
          <w:szCs w:val="32"/>
        </w:rPr>
        <w:t>〈關於寫詩和讀詩〉</w:t>
      </w:r>
      <w:r>
        <w:rPr>
          <w:rFonts w:ascii="新細明體" w:hAnsi="新細明體" w:hint="eastAsia"/>
        </w:rPr>
        <w:t>，頁325</w:t>
      </w:r>
      <w:r>
        <w:rPr>
          <w:rFonts w:ascii="新細明體" w:hAnsi="新細明體" w:hint="eastAsia"/>
        </w:rPr>
        <w:t>。</w:t>
      </w:r>
    </w:p>
  </w:footnote>
  <w:footnote w:id="39">
    <w:p w:rsidR="0078030E" w:rsidRPr="00E50B5E" w:rsidRDefault="0078030E" w:rsidP="004D1CF3">
      <w:pPr>
        <w:pStyle w:val="a8"/>
      </w:pPr>
      <w:r>
        <w:rPr>
          <w:rStyle w:val="aa"/>
        </w:rPr>
        <w:footnoteRef/>
      </w:r>
      <w:r>
        <w:t xml:space="preserve"> </w:t>
      </w:r>
      <w:r>
        <w:rPr>
          <w:rFonts w:hint="eastAsia"/>
          <w:lang w:eastAsia="zh-HK"/>
        </w:rPr>
        <w:t>譚桂林認為</w:t>
      </w:r>
      <w:r>
        <w:rPr>
          <w:rFonts w:ascii="新細明體" w:hAnsi="新細明體" w:hint="eastAsia"/>
          <w:lang w:eastAsia="zh-HK"/>
        </w:rPr>
        <w:t>：「20世紀50年代中國詩壇曾就新詩形式問題展開了一場聲勢浩大的爭論，爭論吸引了不少很有詩學修養的詩人學者參與。這次爭論</w:t>
      </w:r>
      <w:proofErr w:type="gramStart"/>
      <w:r>
        <w:rPr>
          <w:rFonts w:ascii="新細明體" w:hAnsi="新細明體" w:hint="eastAsia"/>
          <w:lang w:eastAsia="zh-HK"/>
        </w:rPr>
        <w:t>應該說是建國</w:t>
      </w:r>
      <w:proofErr w:type="gramEnd"/>
      <w:r>
        <w:rPr>
          <w:rFonts w:ascii="新細明體" w:hAnsi="新細明體" w:hint="eastAsia"/>
          <w:lang w:eastAsia="zh-HK"/>
        </w:rPr>
        <w:t>初期最具學術性最有專門性的一次論戰，討論的理論層次也比較深入。」又</w:t>
      </w:r>
      <w:proofErr w:type="gramStart"/>
      <w:r>
        <w:rPr>
          <w:rFonts w:ascii="新細明體" w:hAnsi="新細明體" w:hint="eastAsia"/>
          <w:lang w:eastAsia="zh-HK"/>
        </w:rPr>
        <w:t>云</w:t>
      </w:r>
      <w:proofErr w:type="gramEnd"/>
      <w:r>
        <w:rPr>
          <w:rFonts w:ascii="新細明體" w:hAnsi="新細明體" w:hint="eastAsia"/>
          <w:lang w:eastAsia="zh-HK"/>
        </w:rPr>
        <w:t>：「這次有關現代詩歌形式問題的論爭雖然學術的意味是很濃厚的，論戰者對問題的探討也是從詩歌本身出發，並不涉及到具體的政治和人事問題，但這次詩歌形式問題的論戰背景是很鮮明的，這就是40年代末以來毛澤東等一批革命家的舊體詩詞的公開發表。正是這一背景促使人們以一種認真的態度來審視中國詩歌傳統對中國新詩的意義所在。」譚桂林</w:t>
      </w:r>
      <w:r>
        <w:rPr>
          <w:rFonts w:hAnsi="細明體" w:hint="eastAsia"/>
        </w:rPr>
        <w:t>：〈</w:t>
      </w:r>
      <w:r>
        <w:rPr>
          <w:rFonts w:hAnsi="細明體" w:hint="eastAsia"/>
          <w:lang w:eastAsia="zh-HK"/>
        </w:rPr>
        <w:t>論中國現代詩學的詩式理論及其發展</w:t>
      </w:r>
      <w:r>
        <w:rPr>
          <w:rFonts w:hAnsi="細明體" w:hint="eastAsia"/>
        </w:rPr>
        <w:t>〉，《</w:t>
      </w:r>
      <w:r>
        <w:rPr>
          <w:rFonts w:hAnsi="細明體" w:hint="eastAsia"/>
          <w:lang w:eastAsia="zh-HK"/>
        </w:rPr>
        <w:t>汕頭大學學報</w:t>
      </w:r>
      <w:r w:rsidRPr="0038613A">
        <w:rPr>
          <w:rFonts w:hAnsi="細明體" w:hint="eastAsia"/>
        </w:rPr>
        <w:t>》</w:t>
      </w:r>
      <w:r>
        <w:rPr>
          <w:rFonts w:ascii="新細明體" w:hAnsi="新細明體" w:hint="eastAsia"/>
        </w:rPr>
        <w:t>（</w:t>
      </w:r>
      <w:r>
        <w:rPr>
          <w:rFonts w:ascii="新細明體" w:hAnsi="新細明體" w:hint="eastAsia"/>
          <w:lang w:eastAsia="zh-HK"/>
        </w:rPr>
        <w:t>人文社會科學版</w:t>
      </w:r>
      <w:r>
        <w:rPr>
          <w:rFonts w:ascii="新細明體" w:hAnsi="新細明體" w:hint="eastAsia"/>
        </w:rPr>
        <w:t>）</w:t>
      </w:r>
      <w:r w:rsidRPr="0038613A">
        <w:rPr>
          <w:rFonts w:hAnsi="細明體" w:hint="eastAsia"/>
        </w:rPr>
        <w:t>第</w:t>
      </w:r>
      <w:r>
        <w:rPr>
          <w:rFonts w:hAnsi="細明體" w:hint="eastAsia"/>
        </w:rPr>
        <w:t>21</w:t>
      </w:r>
      <w:r>
        <w:rPr>
          <w:rFonts w:hAnsi="細明體" w:hint="eastAsia"/>
        </w:rPr>
        <w:t>卷第</w:t>
      </w:r>
      <w:r>
        <w:rPr>
          <w:rFonts w:hAnsi="細明體" w:hint="eastAsia"/>
        </w:rPr>
        <w:t>4</w:t>
      </w:r>
      <w:r w:rsidRPr="0038613A">
        <w:rPr>
          <w:rFonts w:hAnsi="細明體" w:hint="eastAsia"/>
        </w:rPr>
        <w:t>期</w:t>
      </w:r>
      <w:r>
        <w:rPr>
          <w:rFonts w:hAnsi="細明體" w:hint="eastAsia"/>
        </w:rPr>
        <w:t>(2005</w:t>
      </w:r>
      <w:r w:rsidRPr="0038613A">
        <w:rPr>
          <w:rFonts w:hAnsi="細明體" w:hint="eastAsia"/>
        </w:rPr>
        <w:t>年</w:t>
      </w:r>
      <w:r>
        <w:rPr>
          <w:rFonts w:hAnsi="細明體" w:hint="eastAsia"/>
        </w:rPr>
        <w:t>5</w:t>
      </w:r>
      <w:r w:rsidRPr="0038613A">
        <w:rPr>
          <w:rFonts w:hAnsi="細明體" w:hint="eastAsia"/>
        </w:rPr>
        <w:t>月</w:t>
      </w:r>
      <w:r w:rsidRPr="0038613A">
        <w:rPr>
          <w:rFonts w:hAnsi="細明體" w:hint="eastAsia"/>
        </w:rPr>
        <w:t>)</w:t>
      </w:r>
      <w:r w:rsidRPr="0038613A">
        <w:rPr>
          <w:rFonts w:hAnsi="細明體" w:hint="eastAsia"/>
        </w:rPr>
        <w:t>，頁</w:t>
      </w:r>
      <w:r>
        <w:rPr>
          <w:rFonts w:ascii="新細明體" w:hAnsi="新細明體" w:hint="eastAsia"/>
        </w:rPr>
        <w:t>25</w:t>
      </w:r>
      <w:r>
        <w:rPr>
          <w:rFonts w:hAnsi="細明體" w:hint="eastAsia"/>
        </w:rPr>
        <w:t>。</w:t>
      </w:r>
      <w:r>
        <w:rPr>
          <w:rFonts w:hAnsi="細明體" w:hint="eastAsia"/>
          <w:lang w:eastAsia="zh-HK"/>
        </w:rPr>
        <w:t>這其實亦可視為政治的影響，並非純然只是一場學術意味濃厚的論爭。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E5" w:rsidRDefault="00D159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E5" w:rsidRDefault="00D159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9E5" w:rsidRDefault="00D159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31A3F"/>
    <w:multiLevelType w:val="hybridMultilevel"/>
    <w:tmpl w:val="746A992E"/>
    <w:lvl w:ilvl="0" w:tplc="B23E746A">
      <w:start w:val="1"/>
      <w:numFmt w:val="taiwaneseCountingThousand"/>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nsid w:val="45F763DD"/>
    <w:multiLevelType w:val="hybridMultilevel"/>
    <w:tmpl w:val="B0786C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7607BA"/>
    <w:multiLevelType w:val="hybridMultilevel"/>
    <w:tmpl w:val="1F30DB0A"/>
    <w:lvl w:ilvl="0" w:tplc="89FE7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3A"/>
    <w:rsid w:val="00012864"/>
    <w:rsid w:val="00042C0D"/>
    <w:rsid w:val="000E4282"/>
    <w:rsid w:val="00113951"/>
    <w:rsid w:val="00155C1D"/>
    <w:rsid w:val="00175DE5"/>
    <w:rsid w:val="00176D7D"/>
    <w:rsid w:val="001B1536"/>
    <w:rsid w:val="00203DC1"/>
    <w:rsid w:val="002420DA"/>
    <w:rsid w:val="0027516A"/>
    <w:rsid w:val="0028018A"/>
    <w:rsid w:val="002A40E1"/>
    <w:rsid w:val="002A6E52"/>
    <w:rsid w:val="00303F29"/>
    <w:rsid w:val="00306BA1"/>
    <w:rsid w:val="00360EAD"/>
    <w:rsid w:val="003B338A"/>
    <w:rsid w:val="003B3D78"/>
    <w:rsid w:val="003C183B"/>
    <w:rsid w:val="003D310F"/>
    <w:rsid w:val="004131AC"/>
    <w:rsid w:val="00425B9E"/>
    <w:rsid w:val="00442E20"/>
    <w:rsid w:val="00493585"/>
    <w:rsid w:val="004B399C"/>
    <w:rsid w:val="004D1CF3"/>
    <w:rsid w:val="004E3F97"/>
    <w:rsid w:val="005026A8"/>
    <w:rsid w:val="00540F44"/>
    <w:rsid w:val="00554546"/>
    <w:rsid w:val="00573808"/>
    <w:rsid w:val="005740A0"/>
    <w:rsid w:val="00592EFA"/>
    <w:rsid w:val="0059669F"/>
    <w:rsid w:val="00691B41"/>
    <w:rsid w:val="006F60D1"/>
    <w:rsid w:val="0071564F"/>
    <w:rsid w:val="007165D2"/>
    <w:rsid w:val="00720AED"/>
    <w:rsid w:val="00732A04"/>
    <w:rsid w:val="00744072"/>
    <w:rsid w:val="0078030E"/>
    <w:rsid w:val="007F0BAE"/>
    <w:rsid w:val="0080403A"/>
    <w:rsid w:val="00832BCC"/>
    <w:rsid w:val="00835A19"/>
    <w:rsid w:val="00864034"/>
    <w:rsid w:val="00870C4A"/>
    <w:rsid w:val="00872B6E"/>
    <w:rsid w:val="008738EF"/>
    <w:rsid w:val="008871C6"/>
    <w:rsid w:val="008C5915"/>
    <w:rsid w:val="00906D80"/>
    <w:rsid w:val="00946F7A"/>
    <w:rsid w:val="00950859"/>
    <w:rsid w:val="00991ECC"/>
    <w:rsid w:val="009C5308"/>
    <w:rsid w:val="009D6191"/>
    <w:rsid w:val="009E6066"/>
    <w:rsid w:val="00A014A1"/>
    <w:rsid w:val="00A164C5"/>
    <w:rsid w:val="00A326CA"/>
    <w:rsid w:val="00A62F3A"/>
    <w:rsid w:val="00A74EB1"/>
    <w:rsid w:val="00AB2499"/>
    <w:rsid w:val="00BF2451"/>
    <w:rsid w:val="00C409AF"/>
    <w:rsid w:val="00C5242D"/>
    <w:rsid w:val="00CA661F"/>
    <w:rsid w:val="00CC1AEE"/>
    <w:rsid w:val="00D159E5"/>
    <w:rsid w:val="00D22E66"/>
    <w:rsid w:val="00D8746D"/>
    <w:rsid w:val="00DA130D"/>
    <w:rsid w:val="00DB7CEF"/>
    <w:rsid w:val="00DF767A"/>
    <w:rsid w:val="00E12E45"/>
    <w:rsid w:val="00E277CB"/>
    <w:rsid w:val="00EC1E91"/>
    <w:rsid w:val="00ED45E2"/>
    <w:rsid w:val="00EE0919"/>
    <w:rsid w:val="00EE6BAD"/>
    <w:rsid w:val="00EF285E"/>
    <w:rsid w:val="00F05DD4"/>
    <w:rsid w:val="00F26490"/>
    <w:rsid w:val="00F26DF1"/>
    <w:rsid w:val="00F769A0"/>
    <w:rsid w:val="00F80DA2"/>
    <w:rsid w:val="00F836BB"/>
    <w:rsid w:val="00F9543F"/>
    <w:rsid w:val="00FA54F5"/>
    <w:rsid w:val="00FB08EA"/>
    <w:rsid w:val="00FB10E5"/>
    <w:rsid w:val="00FB1344"/>
    <w:rsid w:val="00FB4ECB"/>
    <w:rsid w:val="00FB70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18BE81-172C-4EE3-8D1D-6467643D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8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83B"/>
    <w:pPr>
      <w:tabs>
        <w:tab w:val="center" w:pos="4153"/>
        <w:tab w:val="right" w:pos="8306"/>
      </w:tabs>
      <w:snapToGrid w:val="0"/>
    </w:pPr>
    <w:rPr>
      <w:sz w:val="20"/>
      <w:szCs w:val="20"/>
    </w:rPr>
  </w:style>
  <w:style w:type="character" w:customStyle="1" w:styleId="a4">
    <w:name w:val="頁首 字元"/>
    <w:basedOn w:val="a0"/>
    <w:link w:val="a3"/>
    <w:uiPriority w:val="99"/>
    <w:rsid w:val="003C183B"/>
    <w:rPr>
      <w:sz w:val="20"/>
      <w:szCs w:val="20"/>
    </w:rPr>
  </w:style>
  <w:style w:type="paragraph" w:styleId="a5">
    <w:name w:val="footer"/>
    <w:basedOn w:val="a"/>
    <w:link w:val="a6"/>
    <w:uiPriority w:val="99"/>
    <w:unhideWhenUsed/>
    <w:rsid w:val="003C183B"/>
    <w:pPr>
      <w:tabs>
        <w:tab w:val="center" w:pos="4153"/>
        <w:tab w:val="right" w:pos="8306"/>
      </w:tabs>
      <w:snapToGrid w:val="0"/>
    </w:pPr>
    <w:rPr>
      <w:sz w:val="20"/>
      <w:szCs w:val="20"/>
    </w:rPr>
  </w:style>
  <w:style w:type="character" w:customStyle="1" w:styleId="a6">
    <w:name w:val="頁尾 字元"/>
    <w:basedOn w:val="a0"/>
    <w:link w:val="a5"/>
    <w:uiPriority w:val="99"/>
    <w:rsid w:val="003C183B"/>
    <w:rPr>
      <w:sz w:val="20"/>
      <w:szCs w:val="20"/>
    </w:rPr>
  </w:style>
  <w:style w:type="paragraph" w:styleId="a7">
    <w:name w:val="List Paragraph"/>
    <w:basedOn w:val="a"/>
    <w:uiPriority w:val="34"/>
    <w:qFormat/>
    <w:rsid w:val="003C183B"/>
    <w:pPr>
      <w:ind w:leftChars="200" w:left="480"/>
    </w:pPr>
  </w:style>
  <w:style w:type="paragraph" w:styleId="a8">
    <w:name w:val="footnote text"/>
    <w:basedOn w:val="a"/>
    <w:link w:val="a9"/>
    <w:uiPriority w:val="99"/>
    <w:semiHidden/>
    <w:rsid w:val="003C183B"/>
    <w:pPr>
      <w:snapToGrid w:val="0"/>
    </w:pPr>
    <w:rPr>
      <w:sz w:val="20"/>
      <w:szCs w:val="20"/>
    </w:rPr>
  </w:style>
  <w:style w:type="character" w:customStyle="1" w:styleId="a9">
    <w:name w:val="註腳文字 字元"/>
    <w:basedOn w:val="a0"/>
    <w:link w:val="a8"/>
    <w:uiPriority w:val="99"/>
    <w:semiHidden/>
    <w:rsid w:val="003C183B"/>
    <w:rPr>
      <w:rFonts w:ascii="Times New Roman" w:eastAsia="新細明體" w:hAnsi="Times New Roman" w:cs="Times New Roman"/>
      <w:sz w:val="20"/>
      <w:szCs w:val="20"/>
    </w:rPr>
  </w:style>
  <w:style w:type="character" w:styleId="aa">
    <w:name w:val="footnote reference"/>
    <w:uiPriority w:val="99"/>
    <w:semiHidden/>
    <w:rsid w:val="003C183B"/>
    <w:rPr>
      <w:vertAlign w:val="superscript"/>
    </w:rPr>
  </w:style>
  <w:style w:type="character" w:customStyle="1" w:styleId="key4">
    <w:name w:val="key4"/>
    <w:rsid w:val="003C183B"/>
    <w:rPr>
      <w:rFonts w:ascii="зũ" w:hAnsi="зũ" w:hint="default"/>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4D2B-633D-4007-BC34-D0F2C1A3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user</cp:lastModifiedBy>
  <cp:revision>2</cp:revision>
  <dcterms:created xsi:type="dcterms:W3CDTF">2018-06-13T23:47:00Z</dcterms:created>
  <dcterms:modified xsi:type="dcterms:W3CDTF">2018-06-13T23:47:00Z</dcterms:modified>
</cp:coreProperties>
</file>