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76"/>
        <w:gridCol w:w="6177"/>
        <w:gridCol w:w="6621"/>
      </w:tblGrid>
      <w:tr w:rsidR="00764E4B" w:rsidRPr="001B40F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4B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9</w:t>
            </w:r>
            <w:r w:rsidR="00764E4B" w:rsidRPr="001B40F9">
              <w:rPr>
                <w:rFonts w:ascii="Book Antiqua" w:eastAsia="標楷體" w:hAnsi="Book Antiqua" w:hint="eastAsia"/>
              </w:rPr>
              <w:t>:</w:t>
            </w:r>
            <w:r w:rsidR="002D71B7" w:rsidRPr="001B40F9">
              <w:rPr>
                <w:rFonts w:ascii="Book Antiqua" w:eastAsia="標楷體" w:hAnsi="Book Antiqua" w:hint="eastAsia"/>
              </w:rPr>
              <w:t>1</w:t>
            </w:r>
            <w:r w:rsidR="00764E4B" w:rsidRPr="001B40F9">
              <w:rPr>
                <w:rFonts w:ascii="Book Antiqua" w:eastAsia="標楷體" w:hAnsi="Book Antiqua" w:hint="eastAsia"/>
              </w:rPr>
              <w:t>0-</w:t>
            </w:r>
            <w:r w:rsidR="00B055CE" w:rsidRPr="001B40F9">
              <w:rPr>
                <w:rFonts w:ascii="Book Antiqua" w:eastAsia="標楷體" w:hAnsi="Book Antiqua" w:hint="eastAsia"/>
              </w:rPr>
              <w:t>9</w:t>
            </w:r>
            <w:r w:rsidR="00764E4B" w:rsidRPr="001B40F9">
              <w:rPr>
                <w:rFonts w:ascii="Book Antiqua" w:eastAsia="標楷體" w:hAnsi="Book Antiqua" w:hint="eastAsia"/>
              </w:rPr>
              <w:t>:</w:t>
            </w:r>
            <w:r w:rsidR="002D71B7" w:rsidRPr="001B40F9">
              <w:rPr>
                <w:rFonts w:ascii="Book Antiqua" w:eastAsia="標楷體" w:hAnsi="Book Antiqua" w:hint="eastAsia"/>
              </w:rPr>
              <w:t>4</w:t>
            </w:r>
            <w:r w:rsidR="00764E4B" w:rsidRPr="001B40F9">
              <w:rPr>
                <w:rFonts w:ascii="Book Antiqua" w:eastAsia="標楷體" w:hAnsi="Book Antiqua" w:hint="eastAsia"/>
              </w:rPr>
              <w:t>0</w:t>
            </w:r>
          </w:p>
        </w:tc>
        <w:tc>
          <w:tcPr>
            <w:tcW w:w="1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4B" w:rsidRPr="001B40F9" w:rsidRDefault="00764E4B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/>
              </w:rPr>
              <w:t>報到</w:t>
            </w:r>
            <w:r w:rsidR="001B40F9" w:rsidRPr="001B40F9">
              <w:rPr>
                <w:rFonts w:ascii="Book Antiqua" w:eastAsia="標楷體" w:hAnsi="Book Antiqua" w:hint="eastAsia"/>
              </w:rPr>
              <w:t>(</w:t>
            </w:r>
            <w:proofErr w:type="gramStart"/>
            <w:r w:rsidR="001B40F9" w:rsidRPr="001B40F9">
              <w:rPr>
                <w:rFonts w:ascii="Book Antiqua" w:eastAsia="標楷體" w:hAnsi="Book Antiqua" w:hint="eastAsia"/>
              </w:rPr>
              <w:t>台英樓</w:t>
            </w:r>
            <w:proofErr w:type="gramEnd"/>
            <w:r w:rsidR="001B40F9" w:rsidRPr="001B40F9">
              <w:rPr>
                <w:rFonts w:ascii="Book Antiqua" w:eastAsia="標楷體" w:hAnsi="Book Antiqua" w:hint="eastAsia"/>
              </w:rPr>
              <w:t>三樓</w:t>
            </w:r>
            <w:r w:rsidR="001B40F9" w:rsidRPr="001B40F9">
              <w:rPr>
                <w:rFonts w:ascii="Book Antiqua" w:eastAsia="標楷體" w:hAnsi="Book Antiqua" w:hint="eastAsia"/>
              </w:rPr>
              <w:t>)</w:t>
            </w:r>
          </w:p>
        </w:tc>
      </w:tr>
      <w:tr w:rsidR="00764E4B" w:rsidRPr="001B40F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4B" w:rsidRPr="001B40F9" w:rsidRDefault="00B055CE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9</w:t>
            </w:r>
            <w:r w:rsidR="00764E4B" w:rsidRPr="001B40F9">
              <w:rPr>
                <w:rFonts w:ascii="Book Antiqua" w:eastAsia="標楷體" w:hAnsi="Book Antiqua" w:hint="eastAsia"/>
              </w:rPr>
              <w:t>:</w:t>
            </w:r>
            <w:r w:rsidR="008354B7" w:rsidRPr="001B40F9">
              <w:rPr>
                <w:rFonts w:ascii="Book Antiqua" w:eastAsia="標楷體" w:hAnsi="Book Antiqua" w:hint="eastAsia"/>
              </w:rPr>
              <w:t>4</w:t>
            </w:r>
            <w:r w:rsidR="00764E4B" w:rsidRPr="001B40F9">
              <w:rPr>
                <w:rFonts w:ascii="Book Antiqua" w:eastAsia="標楷體" w:hAnsi="Book Antiqua" w:hint="eastAsia"/>
              </w:rPr>
              <w:t>0-</w:t>
            </w:r>
            <w:r w:rsidRPr="001B40F9">
              <w:rPr>
                <w:rFonts w:ascii="Book Antiqua" w:eastAsia="標楷體" w:hAnsi="Book Antiqua" w:hint="eastAsia"/>
              </w:rPr>
              <w:t>9</w:t>
            </w:r>
            <w:r w:rsidR="00764E4B" w:rsidRPr="001B40F9">
              <w:rPr>
                <w:rFonts w:ascii="Book Antiqua" w:eastAsia="標楷體" w:hAnsi="Book Antiqua" w:hint="eastAsia"/>
              </w:rPr>
              <w:t>:</w:t>
            </w:r>
            <w:r w:rsidR="008354B7" w:rsidRPr="001B40F9">
              <w:rPr>
                <w:rFonts w:ascii="Book Antiqua" w:eastAsia="標楷體" w:hAnsi="Book Antiqua" w:hint="eastAsia"/>
              </w:rPr>
              <w:t>5</w:t>
            </w:r>
            <w:r w:rsidR="00764E4B" w:rsidRPr="001B40F9">
              <w:rPr>
                <w:rFonts w:ascii="Book Antiqua" w:eastAsia="標楷體" w:hAnsi="Book Antiqua" w:hint="eastAsia"/>
              </w:rPr>
              <w:t>0</w:t>
            </w:r>
          </w:p>
        </w:tc>
        <w:tc>
          <w:tcPr>
            <w:tcW w:w="1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4B" w:rsidRPr="001B40F9" w:rsidRDefault="00764E4B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/>
              </w:rPr>
              <w:t>開幕式</w:t>
            </w:r>
            <w:r w:rsidR="001B40F9" w:rsidRPr="001B40F9">
              <w:rPr>
                <w:rFonts w:ascii="Book Antiqua" w:eastAsia="標楷體" w:hAnsi="Book Antiqua" w:hint="eastAsia"/>
              </w:rPr>
              <w:t>(</w:t>
            </w:r>
            <w:proofErr w:type="gramStart"/>
            <w:r w:rsidR="001B40F9" w:rsidRPr="001B40F9">
              <w:rPr>
                <w:rFonts w:ascii="Book Antiqua" w:eastAsia="標楷體" w:hAnsi="Book Antiqua" w:hint="eastAsia"/>
              </w:rPr>
              <w:t>台英樓</w:t>
            </w:r>
            <w:proofErr w:type="gramEnd"/>
            <w:r w:rsidR="001B40F9" w:rsidRPr="001B40F9">
              <w:rPr>
                <w:rFonts w:ascii="Book Antiqua" w:eastAsia="標楷體" w:hAnsi="Book Antiqua" w:hint="eastAsia"/>
              </w:rPr>
              <w:t>三樓</w:t>
            </w:r>
            <w:r w:rsidR="00A80143">
              <w:rPr>
                <w:rFonts w:ascii="Book Antiqua" w:eastAsia="標楷體" w:hAnsi="Book Antiqua" w:hint="eastAsia"/>
              </w:rPr>
              <w:t>口譯教</w:t>
            </w:r>
            <w:r w:rsidR="001B40F9">
              <w:rPr>
                <w:rFonts w:ascii="Book Antiqua" w:eastAsia="標楷體" w:hAnsi="Book Antiqua" w:hint="eastAsia"/>
              </w:rPr>
              <w:t>室</w:t>
            </w:r>
            <w:r w:rsidR="001B40F9" w:rsidRPr="001B40F9">
              <w:rPr>
                <w:rFonts w:ascii="Book Antiqua" w:eastAsia="標楷體" w:hAnsi="Book Antiqua" w:hint="eastAsia"/>
              </w:rPr>
              <w:t>)</w:t>
            </w:r>
          </w:p>
        </w:tc>
      </w:tr>
      <w:tr w:rsidR="00764E4B" w:rsidRPr="001B40F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4B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9:5</w:t>
            </w:r>
            <w:r w:rsidR="00764E4B" w:rsidRPr="001B40F9">
              <w:rPr>
                <w:rFonts w:ascii="Book Antiqua" w:eastAsia="標楷體" w:hAnsi="Book Antiqua" w:hint="eastAsia"/>
              </w:rPr>
              <w:t>0-10:</w:t>
            </w:r>
            <w:r w:rsidRPr="001B40F9">
              <w:rPr>
                <w:rFonts w:ascii="Book Antiqua" w:eastAsia="標楷體" w:hAnsi="Book Antiqua" w:hint="eastAsia"/>
              </w:rPr>
              <w:t>5</w:t>
            </w:r>
            <w:r w:rsidR="00764E4B" w:rsidRPr="001B40F9">
              <w:rPr>
                <w:rFonts w:ascii="Book Antiqua" w:eastAsia="標楷體" w:hAnsi="Book Antiqua" w:hint="eastAsia"/>
              </w:rPr>
              <w:t>0</w:t>
            </w:r>
          </w:p>
        </w:tc>
        <w:tc>
          <w:tcPr>
            <w:tcW w:w="1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4B" w:rsidRPr="001B40F9" w:rsidRDefault="00764E4B" w:rsidP="001B40F9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1B40F9">
              <w:rPr>
                <w:rFonts w:ascii="標楷體" w:eastAsia="標楷體" w:hAnsi="標楷體" w:cs="Times New Roman"/>
                <w:color w:val="auto"/>
              </w:rPr>
              <w:t>專題演講：談文學與英語教學</w:t>
            </w:r>
          </w:p>
          <w:p w:rsidR="00764E4B" w:rsidRPr="001B40F9" w:rsidRDefault="00764E4B" w:rsidP="001B40F9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標楷體" w:eastAsia="標楷體" w:hAnsi="標楷體" w:cs="Times New Roman" w:hint="eastAsia"/>
                <w:color w:val="auto"/>
              </w:rPr>
            </w:pPr>
            <w:r w:rsidRPr="001B40F9">
              <w:rPr>
                <w:rFonts w:ascii="標楷體" w:eastAsia="標楷體" w:hAnsi="標楷體" w:cs="Times New Roman"/>
                <w:color w:val="auto"/>
              </w:rPr>
              <w:t>主講人：</w:t>
            </w:r>
            <w:smartTag w:uri="urn:schemas-microsoft-com:office:smarttags" w:element="PersonName">
              <w:smartTagPr>
                <w:attr w:name="ProductID" w:val="廖本瑞"/>
              </w:smartTagPr>
              <w:r w:rsidRPr="001B40F9">
                <w:rPr>
                  <w:rFonts w:ascii="標楷體" w:eastAsia="標楷體" w:hAnsi="標楷體" w:cs="Times New Roman"/>
                  <w:color w:val="auto"/>
                </w:rPr>
                <w:t>廖本瑞</w:t>
              </w:r>
            </w:smartTag>
            <w:r w:rsidRPr="001B40F9">
              <w:rPr>
                <w:rFonts w:ascii="標楷體" w:eastAsia="標楷體" w:hAnsi="標楷體" w:cs="Times New Roman"/>
                <w:color w:val="auto"/>
              </w:rPr>
              <w:t>教授</w:t>
            </w:r>
            <w:r w:rsidRPr="001B40F9">
              <w:rPr>
                <w:rFonts w:ascii="標楷體" w:eastAsia="標楷體" w:hAnsi="標楷體"/>
              </w:rPr>
              <w:t>（立德大學</w:t>
            </w:r>
            <w:r w:rsidRPr="001B40F9">
              <w:rPr>
                <w:rFonts w:ascii="標楷體" w:eastAsia="標楷體" w:hAnsi="標楷體"/>
                <w:bCs/>
              </w:rPr>
              <w:t>應用英語學系</w:t>
            </w:r>
            <w:r w:rsidRPr="001B40F9">
              <w:rPr>
                <w:rFonts w:ascii="標楷體" w:eastAsia="標楷體" w:hAnsi="標楷體"/>
              </w:rPr>
              <w:t>講座教授兼</w:t>
            </w:r>
            <w:r w:rsidRPr="001B40F9">
              <w:rPr>
                <w:rStyle w:val="no131"/>
                <w:rFonts w:ascii="標楷體" w:eastAsia="標楷體" w:hAnsi="標楷體" w:cs="Times New Roman"/>
                <w:color w:val="auto"/>
                <w:sz w:val="24"/>
                <w:szCs w:val="24"/>
              </w:rPr>
              <w:t>人文資訊學院院長</w:t>
            </w:r>
            <w:r w:rsidRPr="001B40F9">
              <w:rPr>
                <w:rFonts w:ascii="標楷體" w:eastAsia="標楷體" w:hAnsi="標楷體"/>
              </w:rPr>
              <w:t>、語言中心主任）</w:t>
            </w:r>
          </w:p>
        </w:tc>
      </w:tr>
      <w:tr w:rsidR="00764E4B" w:rsidRPr="001B40F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4B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10:50-11</w:t>
            </w:r>
            <w:r w:rsidR="00764E4B"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ascii="Book Antiqua" w:eastAsia="標楷體" w:hAnsi="Book Antiqua" w:hint="eastAsia"/>
              </w:rPr>
              <w:t>1</w:t>
            </w:r>
            <w:r w:rsidR="00764E4B" w:rsidRPr="001B40F9">
              <w:rPr>
                <w:rFonts w:ascii="Book Antiqua" w:eastAsia="標楷體" w:hAnsi="Book Antiqua" w:hint="eastAsia"/>
              </w:rPr>
              <w:t>0</w:t>
            </w:r>
          </w:p>
        </w:tc>
        <w:tc>
          <w:tcPr>
            <w:tcW w:w="1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4B" w:rsidRPr="001B40F9" w:rsidRDefault="00764E4B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茶敘</w:t>
            </w:r>
          </w:p>
        </w:tc>
      </w:tr>
      <w:tr w:rsidR="008A26BD" w:rsidRPr="001B40F9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BD" w:rsidRPr="001B40F9" w:rsidRDefault="008A26BD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/>
              </w:rPr>
              <w:t>第一場</w:t>
            </w:r>
          </w:p>
          <w:p w:rsidR="008A26BD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11</w:t>
            </w:r>
            <w:r w:rsidR="008A26BD"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ascii="Book Antiqua" w:eastAsia="標楷體" w:hAnsi="Book Antiqua" w:hint="eastAsia"/>
              </w:rPr>
              <w:t>1</w:t>
            </w:r>
            <w:r w:rsidR="008A26BD" w:rsidRPr="001B40F9">
              <w:rPr>
                <w:rFonts w:ascii="Book Antiqua" w:eastAsia="標楷體" w:hAnsi="Book Antiqua" w:hint="eastAsia"/>
              </w:rPr>
              <w:t>0-12:00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BD" w:rsidRPr="001B40F9" w:rsidRDefault="008A26BD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/>
              </w:rPr>
              <w:t>場</w:t>
            </w:r>
            <w:r w:rsidRPr="001B40F9">
              <w:rPr>
                <w:rFonts w:ascii="Book Antiqua" w:eastAsia="標楷體" w:hAnsi="Book Antiqua"/>
              </w:rPr>
              <w:t>A</w:t>
            </w:r>
            <w:r w:rsidR="00A15E28" w:rsidRPr="001B40F9">
              <w:rPr>
                <w:rFonts w:ascii="Book Antiqua" w:eastAsia="標楷體" w:hAnsi="Book Antiqua" w:hint="eastAsia"/>
              </w:rPr>
              <w:t xml:space="preserve"> </w:t>
            </w:r>
            <w:r w:rsidRPr="001B40F9">
              <w:rPr>
                <w:rFonts w:ascii="Book Antiqua" w:eastAsia="標楷體" w:hAnsi="Book Antiqua" w:hint="eastAsia"/>
              </w:rPr>
              <w:t>(</w:t>
            </w:r>
            <w:proofErr w:type="gramStart"/>
            <w:r w:rsidRPr="001B40F9">
              <w:rPr>
                <w:rFonts w:ascii="Book Antiqua" w:eastAsia="標楷體" w:hAnsi="Book Antiqua" w:hint="eastAsia"/>
              </w:rPr>
              <w:t>台英樓</w:t>
            </w:r>
            <w:proofErr w:type="gramEnd"/>
            <w:r w:rsidR="00AE53C8">
              <w:rPr>
                <w:rFonts w:ascii="Book Antiqua" w:eastAsia="標楷體" w:hAnsi="Book Antiqua" w:hint="eastAsia"/>
              </w:rPr>
              <w:t>四</w:t>
            </w:r>
            <w:r w:rsidRPr="001B40F9">
              <w:rPr>
                <w:rFonts w:ascii="Book Antiqua" w:eastAsia="標楷體" w:hAnsi="Book Antiqua" w:hint="eastAsia"/>
              </w:rPr>
              <w:t>樓</w:t>
            </w:r>
            <w:r w:rsidRPr="001B40F9">
              <w:rPr>
                <w:rFonts w:ascii="Book Antiqua" w:eastAsia="標楷體" w:hAnsi="Book Antiqua" w:hint="eastAsia"/>
              </w:rPr>
              <w:t>F</w:t>
            </w:r>
            <w:r w:rsidR="00AE53C8">
              <w:rPr>
                <w:rFonts w:ascii="Book Antiqua" w:eastAsia="標楷體" w:hAnsi="Book Antiqua" w:hint="eastAsia"/>
              </w:rPr>
              <w:t>4</w:t>
            </w:r>
            <w:r w:rsidR="00305057" w:rsidRPr="001B40F9">
              <w:rPr>
                <w:rFonts w:ascii="Book Antiqua" w:eastAsia="標楷體" w:hAnsi="Book Antiqua" w:hint="eastAsia"/>
              </w:rPr>
              <w:t>0</w:t>
            </w:r>
            <w:r w:rsidR="00AE53C8">
              <w:rPr>
                <w:rFonts w:ascii="Book Antiqua" w:eastAsia="標楷體" w:hAnsi="Book Antiqua" w:hint="eastAsia"/>
              </w:rPr>
              <w:t>3</w:t>
            </w:r>
            <w:r w:rsidRPr="001B40F9">
              <w:rPr>
                <w:rFonts w:ascii="Book Antiqua" w:eastAsia="標楷體" w:hAnsi="Book Antiqua" w:hint="eastAsia"/>
              </w:rPr>
              <w:t>)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BD" w:rsidRPr="001B40F9" w:rsidRDefault="008A26BD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場</w:t>
            </w:r>
            <w:r w:rsidRPr="001B40F9">
              <w:rPr>
                <w:rFonts w:ascii="Book Antiqua" w:eastAsia="標楷體" w:hAnsi="Book Antiqua" w:hint="eastAsia"/>
              </w:rPr>
              <w:t>B</w:t>
            </w:r>
            <w:r w:rsidR="00A15E28" w:rsidRPr="001B40F9">
              <w:rPr>
                <w:rFonts w:ascii="Book Antiqua" w:eastAsia="標楷體" w:hAnsi="Book Antiqua" w:hint="eastAsia"/>
              </w:rPr>
              <w:t xml:space="preserve"> </w:t>
            </w:r>
            <w:r w:rsidRPr="001B40F9">
              <w:rPr>
                <w:rFonts w:ascii="Book Antiqua" w:eastAsia="標楷體" w:hAnsi="Book Antiqua" w:hint="eastAsia"/>
              </w:rPr>
              <w:t>(</w:t>
            </w:r>
            <w:proofErr w:type="gramStart"/>
            <w:r w:rsidRPr="001B40F9">
              <w:rPr>
                <w:rFonts w:ascii="Book Antiqua" w:eastAsia="標楷體" w:hAnsi="Book Antiqua" w:hint="eastAsia"/>
              </w:rPr>
              <w:t>台英樓</w:t>
            </w:r>
            <w:proofErr w:type="gramEnd"/>
            <w:r w:rsidR="000A4467" w:rsidRPr="001B40F9">
              <w:rPr>
                <w:rFonts w:ascii="Book Antiqua" w:eastAsia="標楷體" w:hAnsi="Book Antiqua" w:hint="eastAsia"/>
              </w:rPr>
              <w:t>三</w:t>
            </w:r>
            <w:r w:rsidRPr="001B40F9">
              <w:rPr>
                <w:rFonts w:ascii="Book Antiqua" w:eastAsia="標楷體" w:hAnsi="Book Antiqua" w:hint="eastAsia"/>
              </w:rPr>
              <w:t>樓</w:t>
            </w:r>
            <w:r w:rsidRPr="001B40F9">
              <w:rPr>
                <w:rFonts w:ascii="Book Antiqua" w:eastAsia="標楷體" w:hAnsi="Book Antiqua" w:hint="eastAsia"/>
              </w:rPr>
              <w:t>F</w:t>
            </w:r>
            <w:r w:rsidR="00305057" w:rsidRPr="001B40F9">
              <w:rPr>
                <w:rFonts w:ascii="Book Antiqua" w:eastAsia="標楷體" w:hAnsi="Book Antiqua" w:hint="eastAsia"/>
              </w:rPr>
              <w:t>302</w:t>
            </w:r>
            <w:r w:rsidRPr="001B40F9">
              <w:rPr>
                <w:rFonts w:ascii="Book Antiqua" w:eastAsia="標楷體" w:hAnsi="Book Antiqua" w:hint="eastAsia"/>
              </w:rPr>
              <w:t>)</w:t>
            </w:r>
          </w:p>
        </w:tc>
      </w:tr>
      <w:tr w:rsidR="008A26BD" w:rsidRPr="001B40F9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BD" w:rsidRPr="001B40F9" w:rsidRDefault="008A26BD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BD" w:rsidRPr="001B40F9" w:rsidRDefault="008A26BD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/>
              </w:rPr>
              <w:t>主持人：</w:t>
            </w:r>
            <w:r w:rsidR="00FF0B8D" w:rsidRPr="001B40F9">
              <w:rPr>
                <w:rFonts w:ascii="標楷體" w:eastAsia="標楷體" w:hAnsi="標楷體"/>
              </w:rPr>
              <w:t>廖本瑞</w:t>
            </w:r>
            <w:r w:rsidR="00250665" w:rsidRPr="001B40F9">
              <w:rPr>
                <w:rFonts w:ascii="標楷體" w:eastAsia="標楷體" w:hAnsi="標楷體"/>
              </w:rPr>
              <w:t>（立德大學</w:t>
            </w:r>
            <w:r w:rsidR="00250665" w:rsidRPr="001B40F9">
              <w:rPr>
                <w:rFonts w:ascii="標楷體" w:eastAsia="標楷體" w:hAnsi="標楷體"/>
                <w:bCs/>
              </w:rPr>
              <w:t>應用英語學系</w:t>
            </w:r>
            <w:r w:rsidR="00250665" w:rsidRPr="001B40F9">
              <w:rPr>
                <w:rFonts w:ascii="標楷體" w:eastAsia="標楷體" w:hAnsi="標楷體"/>
              </w:rPr>
              <w:t>講座教授兼</w:t>
            </w:r>
            <w:r w:rsidR="00250665" w:rsidRPr="001B40F9">
              <w:rPr>
                <w:rStyle w:val="no131"/>
                <w:rFonts w:ascii="標楷體" w:eastAsia="標楷體" w:hAnsi="標楷體"/>
                <w:sz w:val="24"/>
                <w:szCs w:val="24"/>
              </w:rPr>
              <w:t>人文資訊學院院長</w:t>
            </w:r>
            <w:r w:rsidR="00250665" w:rsidRPr="001B40F9">
              <w:rPr>
                <w:rFonts w:ascii="標楷體" w:eastAsia="標楷體" w:hAnsi="標楷體"/>
              </w:rPr>
              <w:t>、語言中心主任）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BD" w:rsidRPr="001B40F9" w:rsidRDefault="008A26BD" w:rsidP="001B40F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B40F9">
              <w:rPr>
                <w:rFonts w:ascii="Book Antiqua" w:eastAsia="標楷體" w:hAnsi="Book Antiqua"/>
              </w:rPr>
              <w:t>主持人：</w:t>
            </w:r>
            <w:proofErr w:type="gramStart"/>
            <w:r w:rsidR="00250665" w:rsidRPr="001B40F9">
              <w:rPr>
                <w:rFonts w:ascii="Book Antiqua" w:eastAsia="標楷體" w:hAnsi="Book Antiqua" w:hint="eastAsia"/>
              </w:rPr>
              <w:t>張善貿</w:t>
            </w:r>
            <w:proofErr w:type="gramEnd"/>
            <w:r w:rsidR="00250665" w:rsidRPr="001B40F9">
              <w:rPr>
                <w:rFonts w:ascii="標楷體" w:eastAsia="標楷體" w:hAnsi="標楷體"/>
              </w:rPr>
              <w:t>（</w:t>
            </w:r>
            <w:r w:rsidR="001C3F08" w:rsidRPr="001B40F9">
              <w:rPr>
                <w:rFonts w:ascii="標楷體" w:eastAsia="標楷體" w:hAnsi="標楷體" w:hint="eastAsia"/>
              </w:rPr>
              <w:t>國立彰化師範</w:t>
            </w:r>
            <w:r w:rsidR="00250665" w:rsidRPr="001B40F9">
              <w:rPr>
                <w:rFonts w:ascii="標楷體" w:eastAsia="標楷體" w:hAnsi="標楷體"/>
              </w:rPr>
              <w:t>大學</w:t>
            </w:r>
            <w:r w:rsidR="00250665" w:rsidRPr="001B40F9">
              <w:rPr>
                <w:rFonts w:ascii="標楷體" w:eastAsia="標楷體" w:hAnsi="標楷體"/>
                <w:bCs/>
              </w:rPr>
              <w:t>英語學系</w:t>
            </w:r>
            <w:r w:rsidR="001C3F08" w:rsidRPr="001B40F9">
              <w:rPr>
                <w:rFonts w:ascii="標楷體" w:eastAsia="標楷體" w:hAnsi="標楷體" w:hint="eastAsia"/>
              </w:rPr>
              <w:t>副</w:t>
            </w:r>
            <w:r w:rsidR="00250665" w:rsidRPr="001B40F9">
              <w:rPr>
                <w:rFonts w:ascii="標楷體" w:eastAsia="標楷體" w:hAnsi="標楷體"/>
              </w:rPr>
              <w:t>教授兼語</w:t>
            </w:r>
            <w:r w:rsidR="001C3F08" w:rsidRPr="001B40F9">
              <w:rPr>
                <w:rFonts w:ascii="標楷體" w:eastAsia="標楷體" w:hAnsi="標楷體" w:hint="eastAsia"/>
              </w:rPr>
              <w:t>文</w:t>
            </w:r>
            <w:r w:rsidR="00250665" w:rsidRPr="001B40F9">
              <w:rPr>
                <w:rFonts w:ascii="標楷體" w:eastAsia="標楷體" w:hAnsi="標楷體"/>
              </w:rPr>
              <w:t>中心主任）</w:t>
            </w:r>
          </w:p>
        </w:tc>
      </w:tr>
      <w:tr w:rsidR="008A26BD" w:rsidRPr="001B40F9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BD" w:rsidRPr="001B40F9" w:rsidRDefault="008A26BD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D" w:rsidRPr="001B40F9" w:rsidRDefault="008A26BD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發表人</w:t>
            </w:r>
            <w:r w:rsidRPr="001B40F9">
              <w:rPr>
                <w:rFonts w:ascii="Book Antiqua" w:eastAsia="標楷體" w:hAnsi="Book Antiqua" w:hint="eastAsia"/>
              </w:rPr>
              <w:t xml:space="preserve">: </w:t>
            </w:r>
            <w:r w:rsidRPr="001B40F9">
              <w:rPr>
                <w:rFonts w:eastAsia="標楷體"/>
              </w:rPr>
              <w:t>王雅慧</w:t>
            </w:r>
          </w:p>
          <w:p w:rsidR="008A26BD" w:rsidRPr="001B40F9" w:rsidRDefault="008A26BD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題目</w:t>
            </w:r>
            <w:r w:rsidRPr="001B40F9">
              <w:rPr>
                <w:rFonts w:ascii="Book Antiqua" w:eastAsia="標楷體" w:hAnsi="Book Antiqua" w:hint="eastAsia"/>
              </w:rPr>
              <w:t xml:space="preserve">: </w:t>
            </w:r>
            <w:r w:rsidRPr="001B40F9">
              <w:rPr>
                <w:rFonts w:eastAsia="標楷體"/>
              </w:rPr>
              <w:t>Women’s Position in the Renaissance Period: The Case of</w:t>
            </w:r>
            <w:r w:rsidRPr="001B40F9">
              <w:rPr>
                <w:rFonts w:eastAsia="標楷體" w:hint="eastAsia"/>
              </w:rPr>
              <w:t xml:space="preserve"> </w:t>
            </w:r>
            <w:r w:rsidRPr="001B40F9">
              <w:rPr>
                <w:rFonts w:eastAsia="標楷體"/>
                <w:i/>
              </w:rPr>
              <w:t>The Tragedy of Mariam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6BD" w:rsidRPr="001B40F9" w:rsidRDefault="008A26BD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發表人</w:t>
            </w:r>
            <w:r w:rsidRPr="001B40F9">
              <w:rPr>
                <w:rFonts w:ascii="Book Antiqua" w:eastAsia="標楷體" w:hAnsi="Book Antiqua" w:hint="eastAsia"/>
              </w:rPr>
              <w:t xml:space="preserve">: </w:t>
            </w:r>
            <w:proofErr w:type="gramStart"/>
            <w:r w:rsidR="004F08EA" w:rsidRPr="001B40F9">
              <w:rPr>
                <w:rFonts w:eastAsia="標楷體"/>
              </w:rPr>
              <w:t>江少蒼</w:t>
            </w:r>
            <w:proofErr w:type="gramEnd"/>
          </w:p>
          <w:p w:rsidR="008A26BD" w:rsidRPr="001B40F9" w:rsidRDefault="008A26BD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題目</w:t>
            </w:r>
            <w:r w:rsidRPr="001B40F9">
              <w:rPr>
                <w:rFonts w:ascii="Book Antiqua" w:eastAsia="標楷體" w:hAnsi="Book Antiqua" w:hint="eastAsia"/>
              </w:rPr>
              <w:t xml:space="preserve">: </w:t>
            </w:r>
            <w:r w:rsidR="004F08EA" w:rsidRPr="001B40F9">
              <w:rPr>
                <w:rFonts w:eastAsia="標楷體"/>
              </w:rPr>
              <w:t>建構式語言教學理念與實踐：探討紐約市中小學英語教學課程</w:t>
            </w:r>
          </w:p>
        </w:tc>
      </w:tr>
      <w:tr w:rsidR="008354B7" w:rsidRPr="001B40F9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B7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7" w:rsidRPr="001B40F9" w:rsidRDefault="008354B7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發表人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/>
              </w:rPr>
              <w:t xml:space="preserve"> </w:t>
            </w:r>
            <w:r w:rsidRPr="001B40F9">
              <w:rPr>
                <w:rFonts w:eastAsia="標楷體"/>
              </w:rPr>
              <w:t>陳藝雲</w:t>
            </w:r>
          </w:p>
          <w:p w:rsidR="008354B7" w:rsidRPr="001B40F9" w:rsidRDefault="008354B7" w:rsidP="001B40F9">
            <w:pPr>
              <w:spacing w:line="260" w:lineRule="exact"/>
              <w:rPr>
                <w:rFonts w:ascii="Book Antiqua" w:eastAsia="標楷體" w:hAnsi="Book Antiqua"/>
              </w:rPr>
            </w:pPr>
            <w:r w:rsidRPr="001B40F9">
              <w:rPr>
                <w:rFonts w:ascii="Book Antiqua" w:eastAsia="標楷體" w:hAnsi="Book Antiqua" w:hint="eastAsia"/>
              </w:rPr>
              <w:t>題目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t xml:space="preserve"> Empire and Its Discontents:</w:t>
            </w:r>
            <w:r w:rsidRPr="001B40F9">
              <w:rPr>
                <w:rFonts w:hint="eastAsia"/>
              </w:rPr>
              <w:t xml:space="preserve"> </w:t>
            </w:r>
            <w:r w:rsidRPr="001B40F9">
              <w:t xml:space="preserve">Hegemony and Resistance in </w:t>
            </w:r>
            <w:r w:rsidRPr="001B40F9">
              <w:rPr>
                <w:i/>
              </w:rPr>
              <w:t>Transmission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B7" w:rsidRPr="001B40F9" w:rsidRDefault="008354B7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發表人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/>
              </w:rPr>
              <w:t xml:space="preserve"> </w:t>
            </w:r>
            <w:r w:rsidRPr="001B40F9">
              <w:rPr>
                <w:rFonts w:eastAsia="標楷體"/>
              </w:rPr>
              <w:t>許西玲</w:t>
            </w:r>
          </w:p>
          <w:p w:rsidR="008354B7" w:rsidRPr="001B40F9" w:rsidRDefault="008354B7" w:rsidP="001B40F9">
            <w:pPr>
              <w:spacing w:line="260" w:lineRule="exact"/>
              <w:rPr>
                <w:rFonts w:ascii="Book Antiqua" w:eastAsia="標楷體" w:hAnsi="Book Antiqua"/>
              </w:rPr>
            </w:pPr>
            <w:r w:rsidRPr="001B40F9">
              <w:rPr>
                <w:rFonts w:ascii="Book Antiqua" w:eastAsia="標楷體" w:hAnsi="Book Antiqua" w:hint="eastAsia"/>
              </w:rPr>
              <w:t>題目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/>
              </w:rPr>
              <w:t xml:space="preserve"> </w:t>
            </w:r>
            <w:r w:rsidRPr="001B40F9">
              <w:rPr>
                <w:rFonts w:eastAsia="標楷體"/>
              </w:rPr>
              <w:t>國小英語領域課程實踐之美學探究：以歌曲、繪畫及戲劇為例</w:t>
            </w:r>
          </w:p>
        </w:tc>
      </w:tr>
      <w:tr w:rsidR="008354B7" w:rsidRPr="001B40F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B7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/>
              </w:rPr>
            </w:pPr>
            <w:r w:rsidRPr="001B40F9">
              <w:rPr>
                <w:rFonts w:ascii="Book Antiqua" w:eastAsia="標楷體" w:hAnsi="Book Antiqua"/>
              </w:rPr>
              <w:t>12:</w:t>
            </w:r>
            <w:r w:rsidRPr="001B40F9">
              <w:rPr>
                <w:rFonts w:ascii="Book Antiqua" w:eastAsia="標楷體" w:hAnsi="Book Antiqua" w:hint="eastAsia"/>
              </w:rPr>
              <w:t>00</w:t>
            </w:r>
            <w:r w:rsidRPr="001B40F9">
              <w:rPr>
                <w:rFonts w:ascii="Book Antiqua" w:eastAsia="標楷體" w:hAnsi="Book Antiqua"/>
              </w:rPr>
              <w:t>-1</w:t>
            </w:r>
            <w:r w:rsidRPr="001B40F9">
              <w:rPr>
                <w:rFonts w:ascii="Book Antiqua" w:eastAsia="標楷體" w:hAnsi="Book Antiqua" w:hint="eastAsia"/>
              </w:rPr>
              <w:t>3</w:t>
            </w:r>
            <w:r w:rsidRPr="001B40F9">
              <w:rPr>
                <w:rFonts w:ascii="Book Antiqua" w:eastAsia="標楷體" w:hAnsi="Book Antiqua"/>
              </w:rPr>
              <w:t>:</w:t>
            </w:r>
            <w:r w:rsidRPr="001B40F9">
              <w:rPr>
                <w:rFonts w:ascii="Book Antiqua" w:eastAsia="標楷體" w:hAnsi="Book Antiqua" w:hint="eastAsia"/>
              </w:rPr>
              <w:t>3</w:t>
            </w:r>
            <w:r w:rsidRPr="001B40F9">
              <w:rPr>
                <w:rFonts w:ascii="Book Antiqua" w:eastAsia="標楷體" w:hAnsi="Book Antiqua"/>
              </w:rPr>
              <w:t>0</w:t>
            </w:r>
          </w:p>
        </w:tc>
        <w:tc>
          <w:tcPr>
            <w:tcW w:w="1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B7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/>
              </w:rPr>
              <w:t>午餐</w:t>
            </w:r>
          </w:p>
        </w:tc>
      </w:tr>
      <w:tr w:rsidR="008354B7" w:rsidRPr="001B40F9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B7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/>
              </w:rPr>
              <w:t>第</w:t>
            </w:r>
            <w:r w:rsidRPr="001B40F9">
              <w:rPr>
                <w:rFonts w:ascii="Book Antiqua" w:eastAsia="標楷體" w:hAnsi="Book Antiqua" w:hint="eastAsia"/>
              </w:rPr>
              <w:t>二</w:t>
            </w:r>
            <w:r w:rsidRPr="001B40F9">
              <w:rPr>
                <w:rFonts w:ascii="Book Antiqua" w:eastAsia="標楷體" w:hAnsi="Book Antiqua"/>
              </w:rPr>
              <w:t>場</w:t>
            </w:r>
          </w:p>
          <w:p w:rsidR="008354B7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13:30-14:20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B7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/>
              </w:rPr>
              <w:t>場</w:t>
            </w:r>
            <w:r w:rsidRPr="001B40F9">
              <w:rPr>
                <w:rFonts w:ascii="Book Antiqua" w:eastAsia="標楷體" w:hAnsi="Book Antiqua"/>
              </w:rPr>
              <w:t>A</w:t>
            </w:r>
            <w:r w:rsidRPr="001B40F9">
              <w:rPr>
                <w:rFonts w:ascii="Book Antiqua" w:eastAsia="標楷體" w:hAnsi="Book Antiqua" w:hint="eastAsia"/>
              </w:rPr>
              <w:t xml:space="preserve"> (</w:t>
            </w:r>
            <w:proofErr w:type="gramStart"/>
            <w:r w:rsidRPr="001B40F9">
              <w:rPr>
                <w:rFonts w:ascii="Book Antiqua" w:eastAsia="標楷體" w:hAnsi="Book Antiqua" w:hint="eastAsia"/>
              </w:rPr>
              <w:t>台英樓</w:t>
            </w:r>
            <w:proofErr w:type="gramEnd"/>
            <w:r w:rsidR="00AE53C8">
              <w:rPr>
                <w:rFonts w:ascii="Book Antiqua" w:eastAsia="標楷體" w:hAnsi="Book Antiqua" w:hint="eastAsia"/>
              </w:rPr>
              <w:t>四</w:t>
            </w:r>
            <w:r w:rsidRPr="001B40F9">
              <w:rPr>
                <w:rFonts w:ascii="Book Antiqua" w:eastAsia="標楷體" w:hAnsi="Book Antiqua" w:hint="eastAsia"/>
              </w:rPr>
              <w:t>樓</w:t>
            </w:r>
            <w:r w:rsidRPr="001B40F9">
              <w:rPr>
                <w:rFonts w:ascii="Book Antiqua" w:eastAsia="標楷體" w:hAnsi="Book Antiqua" w:hint="eastAsia"/>
              </w:rPr>
              <w:t>F</w:t>
            </w:r>
            <w:r w:rsidR="00AE53C8">
              <w:rPr>
                <w:rFonts w:ascii="Book Antiqua" w:eastAsia="標楷體" w:hAnsi="Book Antiqua" w:hint="eastAsia"/>
              </w:rPr>
              <w:t>4</w:t>
            </w:r>
            <w:r w:rsidR="00305057" w:rsidRPr="001B40F9">
              <w:rPr>
                <w:rFonts w:ascii="Book Antiqua" w:eastAsia="標楷體" w:hAnsi="Book Antiqua" w:hint="eastAsia"/>
              </w:rPr>
              <w:t>0</w:t>
            </w:r>
            <w:r w:rsidR="00AE53C8">
              <w:rPr>
                <w:rFonts w:ascii="Book Antiqua" w:eastAsia="標楷體" w:hAnsi="Book Antiqua" w:hint="eastAsia"/>
              </w:rPr>
              <w:t>3</w:t>
            </w:r>
            <w:r w:rsidRPr="001B40F9">
              <w:rPr>
                <w:rFonts w:ascii="Book Antiqua" w:eastAsia="標楷體" w:hAnsi="Book Antiqua" w:hint="eastAsia"/>
              </w:rPr>
              <w:t>)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7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場</w:t>
            </w:r>
            <w:r w:rsidRPr="001B40F9">
              <w:rPr>
                <w:rFonts w:ascii="Book Antiqua" w:eastAsia="標楷體" w:hAnsi="Book Antiqua" w:hint="eastAsia"/>
              </w:rPr>
              <w:t>B (</w:t>
            </w:r>
            <w:proofErr w:type="gramStart"/>
            <w:r w:rsidRPr="001B40F9">
              <w:rPr>
                <w:rFonts w:ascii="Book Antiqua" w:eastAsia="標楷體" w:hAnsi="Book Antiqua" w:hint="eastAsia"/>
              </w:rPr>
              <w:t>台英樓</w:t>
            </w:r>
            <w:proofErr w:type="gramEnd"/>
            <w:r w:rsidR="000A4467" w:rsidRPr="001B40F9">
              <w:rPr>
                <w:rFonts w:ascii="Book Antiqua" w:eastAsia="標楷體" w:hAnsi="Book Antiqua" w:hint="eastAsia"/>
              </w:rPr>
              <w:t>三</w:t>
            </w:r>
            <w:r w:rsidRPr="001B40F9">
              <w:rPr>
                <w:rFonts w:ascii="Book Antiqua" w:eastAsia="標楷體" w:hAnsi="Book Antiqua" w:hint="eastAsia"/>
              </w:rPr>
              <w:t>樓</w:t>
            </w:r>
            <w:r w:rsidRPr="001B40F9">
              <w:rPr>
                <w:rFonts w:ascii="Book Antiqua" w:eastAsia="標楷體" w:hAnsi="Book Antiqua" w:hint="eastAsia"/>
              </w:rPr>
              <w:t>F</w:t>
            </w:r>
            <w:r w:rsidR="00305057" w:rsidRPr="001B40F9">
              <w:rPr>
                <w:rFonts w:ascii="Book Antiqua" w:eastAsia="標楷體" w:hAnsi="Book Antiqua" w:hint="eastAsia"/>
              </w:rPr>
              <w:t>302</w:t>
            </w:r>
            <w:r w:rsidRPr="001B40F9">
              <w:rPr>
                <w:rFonts w:ascii="Book Antiqua" w:eastAsia="標楷體" w:hAnsi="Book Antiqua" w:hint="eastAsia"/>
              </w:rPr>
              <w:t>)</w:t>
            </w:r>
          </w:p>
        </w:tc>
      </w:tr>
      <w:tr w:rsidR="008354B7" w:rsidRPr="001B40F9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B7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B7" w:rsidRPr="001B40F9" w:rsidRDefault="008354B7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/>
              </w:rPr>
              <w:t>主持人：</w:t>
            </w:r>
            <w:r w:rsidRPr="001B40F9">
              <w:rPr>
                <w:rFonts w:ascii="Book Antiqua" w:eastAsia="標楷體" w:hAnsi="Book Antiqua" w:hint="eastAsia"/>
              </w:rPr>
              <w:t>林麗菊</w:t>
            </w:r>
            <w:r w:rsidRPr="001B40F9">
              <w:rPr>
                <w:rFonts w:ascii="標楷體" w:eastAsia="標楷體" w:hAnsi="標楷體"/>
              </w:rPr>
              <w:t>（</w:t>
            </w:r>
            <w:r w:rsidRPr="001B40F9">
              <w:rPr>
                <w:rFonts w:ascii="標楷體" w:eastAsia="標楷體" w:hAnsi="標楷體" w:hint="eastAsia"/>
              </w:rPr>
              <w:t>國立中正</w:t>
            </w:r>
            <w:r w:rsidRPr="001B40F9">
              <w:rPr>
                <w:rFonts w:ascii="標楷體" w:eastAsia="標楷體" w:hAnsi="標楷體"/>
              </w:rPr>
              <w:t>大學</w:t>
            </w:r>
            <w:r w:rsidRPr="001B40F9">
              <w:rPr>
                <w:rFonts w:ascii="標楷體" w:eastAsia="標楷體" w:hAnsi="標楷體" w:hint="eastAsia"/>
              </w:rPr>
              <w:t>副</w:t>
            </w:r>
            <w:r w:rsidRPr="001B40F9">
              <w:rPr>
                <w:rFonts w:ascii="標楷體" w:eastAsia="標楷體" w:hAnsi="標楷體"/>
              </w:rPr>
              <w:t>教授兼語</w:t>
            </w:r>
            <w:r w:rsidRPr="001B40F9">
              <w:rPr>
                <w:rFonts w:ascii="標楷體" w:eastAsia="標楷體" w:hAnsi="標楷體" w:hint="eastAsia"/>
              </w:rPr>
              <w:t>文</w:t>
            </w:r>
            <w:r w:rsidRPr="001B40F9">
              <w:rPr>
                <w:rFonts w:ascii="標楷體" w:eastAsia="標楷體" w:hAnsi="標楷體"/>
              </w:rPr>
              <w:t>中心主任）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7" w:rsidRPr="001B40F9" w:rsidRDefault="008354B7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/>
              </w:rPr>
              <w:t>主持人：</w:t>
            </w:r>
            <w:r w:rsidRPr="001B40F9">
              <w:rPr>
                <w:rFonts w:ascii="Book Antiqua" w:eastAsia="標楷體" w:hAnsi="Book Antiqua" w:hint="eastAsia"/>
              </w:rPr>
              <w:t>彭輝榮</w:t>
            </w:r>
            <w:r w:rsidRPr="001B40F9">
              <w:rPr>
                <w:rFonts w:ascii="標楷體" w:eastAsia="標楷體" w:hAnsi="標楷體"/>
              </w:rPr>
              <w:t>（</w:t>
            </w:r>
            <w:r w:rsidRPr="001B40F9">
              <w:rPr>
                <w:rFonts w:ascii="標楷體" w:eastAsia="標楷體" w:hAnsi="標楷體" w:hint="eastAsia"/>
              </w:rPr>
              <w:t>國立彰化師範</w:t>
            </w:r>
            <w:r w:rsidRPr="001B40F9">
              <w:rPr>
                <w:rFonts w:ascii="標楷體" w:eastAsia="標楷體" w:hAnsi="標楷體"/>
              </w:rPr>
              <w:t>大學</w:t>
            </w:r>
            <w:r w:rsidRPr="001B40F9">
              <w:rPr>
                <w:rFonts w:ascii="標楷體" w:eastAsia="標楷體" w:hAnsi="標楷體"/>
                <w:bCs/>
              </w:rPr>
              <w:t>英語學系</w:t>
            </w:r>
            <w:r w:rsidRPr="001B40F9">
              <w:rPr>
                <w:rFonts w:ascii="標楷體" w:eastAsia="標楷體" w:hAnsi="標楷體"/>
              </w:rPr>
              <w:t>教授）</w:t>
            </w:r>
          </w:p>
        </w:tc>
      </w:tr>
      <w:tr w:rsidR="008354B7" w:rsidRPr="001B40F9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B7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7" w:rsidRPr="001B40F9" w:rsidRDefault="008354B7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發表人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/>
              </w:rPr>
              <w:t xml:space="preserve"> </w:t>
            </w:r>
            <w:proofErr w:type="gramStart"/>
            <w:r w:rsidRPr="001B40F9">
              <w:rPr>
                <w:rFonts w:eastAsia="標楷體"/>
              </w:rPr>
              <w:t>郭豊莉</w:t>
            </w:r>
            <w:proofErr w:type="gramEnd"/>
            <w:r w:rsidRPr="001B40F9">
              <w:rPr>
                <w:rFonts w:eastAsia="標楷體" w:hint="eastAsia"/>
              </w:rPr>
              <w:t>、</w:t>
            </w:r>
            <w:r w:rsidRPr="001B40F9">
              <w:rPr>
                <w:rFonts w:eastAsia="標楷體"/>
              </w:rPr>
              <w:t>林玉霞</w:t>
            </w:r>
          </w:p>
          <w:p w:rsidR="008354B7" w:rsidRPr="001B40F9" w:rsidRDefault="008354B7" w:rsidP="001B40F9">
            <w:pPr>
              <w:spacing w:line="260" w:lineRule="exact"/>
              <w:rPr>
                <w:rFonts w:ascii="Book Antiqua" w:eastAsia="標楷體" w:hAnsi="Book Antiqua"/>
              </w:rPr>
            </w:pPr>
            <w:r w:rsidRPr="001B40F9">
              <w:rPr>
                <w:rFonts w:ascii="Book Antiqua" w:eastAsia="標楷體" w:hAnsi="Book Antiqua" w:hint="eastAsia"/>
              </w:rPr>
              <w:t>題目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 w:hint="eastAsia"/>
              </w:rPr>
              <w:t xml:space="preserve"> </w:t>
            </w:r>
            <w:r w:rsidRPr="001B40F9">
              <w:rPr>
                <w:rFonts w:eastAsia="標楷體"/>
              </w:rPr>
              <w:t>A Study of Brain-Based Learning Theory Applied</w:t>
            </w:r>
            <w:r w:rsidRPr="001B40F9">
              <w:rPr>
                <w:rFonts w:eastAsia="標楷體" w:hint="eastAsia"/>
              </w:rPr>
              <w:t xml:space="preserve"> </w:t>
            </w:r>
            <w:r w:rsidRPr="001B40F9">
              <w:rPr>
                <w:rFonts w:eastAsia="標楷體"/>
              </w:rPr>
              <w:t>to English Language Learning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B7" w:rsidRPr="001B40F9" w:rsidRDefault="008354B7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發表人</w:t>
            </w:r>
            <w:r w:rsidRPr="001B40F9">
              <w:rPr>
                <w:rFonts w:ascii="Book Antiqua" w:eastAsia="標楷體" w:hAnsi="Book Antiqua" w:hint="eastAsia"/>
              </w:rPr>
              <w:t xml:space="preserve">: </w:t>
            </w:r>
            <w:r w:rsidRPr="001B40F9">
              <w:rPr>
                <w:rFonts w:eastAsia="標楷體"/>
              </w:rPr>
              <w:t>Didi-Ionel Cenuser</w:t>
            </w:r>
          </w:p>
          <w:p w:rsidR="008354B7" w:rsidRPr="001B40F9" w:rsidRDefault="008354B7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題目</w:t>
            </w:r>
            <w:r w:rsidRPr="001B40F9">
              <w:rPr>
                <w:rFonts w:ascii="Book Antiqua" w:eastAsia="標楷體" w:hAnsi="Book Antiqua" w:hint="eastAsia"/>
              </w:rPr>
              <w:t xml:space="preserve">: </w:t>
            </w:r>
            <w:r w:rsidRPr="001B40F9">
              <w:rPr>
                <w:rFonts w:eastAsia="標楷體"/>
              </w:rPr>
              <w:t>Writ</w:t>
            </w:r>
            <w:r w:rsidR="000A4467" w:rsidRPr="001B40F9">
              <w:rPr>
                <w:rFonts w:eastAsia="標楷體" w:hint="eastAsia"/>
              </w:rPr>
              <w:t>ing</w:t>
            </w:r>
            <w:r w:rsidRPr="001B40F9">
              <w:rPr>
                <w:rFonts w:eastAsia="標楷體"/>
              </w:rPr>
              <w:t xml:space="preserve"> and Speaking Vistas in </w:t>
            </w:r>
            <w:r w:rsidRPr="001B40F9">
              <w:rPr>
                <w:rFonts w:eastAsia="標楷體"/>
                <w:i/>
              </w:rPr>
              <w:t>Measure for Measure</w:t>
            </w:r>
            <w:r w:rsidRPr="001B40F9">
              <w:rPr>
                <w:rFonts w:eastAsia="標楷體"/>
              </w:rPr>
              <w:t xml:space="preserve"> by William Shakespeare: Dead Letters vs. Living Human Beings</w:t>
            </w:r>
          </w:p>
        </w:tc>
      </w:tr>
      <w:tr w:rsidR="00522D6E" w:rsidRPr="001B40F9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6E" w:rsidRPr="001B40F9" w:rsidRDefault="00522D6E" w:rsidP="001B40F9">
            <w:pPr>
              <w:spacing w:line="26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6E" w:rsidRPr="001B40F9" w:rsidRDefault="00522D6E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發表人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/>
              </w:rPr>
              <w:t xml:space="preserve"> </w:t>
            </w:r>
            <w:r w:rsidRPr="001B40F9">
              <w:rPr>
                <w:rFonts w:eastAsia="標楷體"/>
              </w:rPr>
              <w:t>陳怡蓁</w:t>
            </w:r>
            <w:r w:rsidRPr="001B40F9">
              <w:rPr>
                <w:rFonts w:eastAsia="標楷體" w:hint="eastAsia"/>
              </w:rPr>
              <w:t>、</w:t>
            </w:r>
            <w:r w:rsidRPr="001B40F9">
              <w:rPr>
                <w:rFonts w:eastAsia="標楷體"/>
              </w:rPr>
              <w:t>王慧娟</w:t>
            </w:r>
          </w:p>
          <w:p w:rsidR="00522D6E" w:rsidRPr="001B40F9" w:rsidRDefault="00522D6E" w:rsidP="001B40F9">
            <w:pPr>
              <w:spacing w:line="260" w:lineRule="exact"/>
              <w:rPr>
                <w:rFonts w:ascii="Book Antiqua" w:eastAsia="標楷體" w:hAnsi="Book Antiqua"/>
              </w:rPr>
            </w:pPr>
            <w:r w:rsidRPr="001B40F9">
              <w:rPr>
                <w:rFonts w:ascii="Book Antiqua" w:eastAsia="標楷體" w:hAnsi="Book Antiqua" w:hint="eastAsia"/>
              </w:rPr>
              <w:t>題目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 w:hint="eastAsia"/>
              </w:rPr>
              <w:t xml:space="preserve"> </w:t>
            </w:r>
            <w:r w:rsidRPr="001B40F9">
              <w:rPr>
                <w:rFonts w:eastAsia="標楷體"/>
              </w:rPr>
              <w:t>A Comparative Study of Native and Nonnative Translators’ Uses of English Conjunctions in Translation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D6E" w:rsidRPr="001B40F9" w:rsidRDefault="00522D6E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發表人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/>
              </w:rPr>
              <w:t xml:space="preserve"> </w:t>
            </w:r>
            <w:r w:rsidRPr="001B40F9">
              <w:rPr>
                <w:rFonts w:eastAsia="標楷體"/>
              </w:rPr>
              <w:t>吳嘉華</w:t>
            </w:r>
          </w:p>
          <w:p w:rsidR="00522D6E" w:rsidRPr="001B40F9" w:rsidRDefault="00522D6E" w:rsidP="001B40F9">
            <w:pPr>
              <w:spacing w:line="260" w:lineRule="exact"/>
              <w:rPr>
                <w:rFonts w:ascii="Book Antiqua" w:eastAsia="標楷體" w:hAnsi="Book Antiqua"/>
              </w:rPr>
            </w:pPr>
            <w:r w:rsidRPr="001B40F9">
              <w:rPr>
                <w:rFonts w:ascii="Book Antiqua" w:eastAsia="標楷體" w:hAnsi="Book Antiqua" w:hint="eastAsia"/>
              </w:rPr>
              <w:t>題目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t xml:space="preserve"> </w:t>
            </w:r>
            <w:r w:rsidRPr="001B40F9">
              <w:rPr>
                <w:rFonts w:eastAsia="標楷體"/>
              </w:rPr>
              <w:t>試</w:t>
            </w:r>
            <w:proofErr w:type="gramStart"/>
            <w:r w:rsidRPr="001B40F9">
              <w:rPr>
                <w:rFonts w:eastAsia="標楷體"/>
              </w:rPr>
              <w:t>從新詞</w:t>
            </w:r>
            <w:proofErr w:type="gramEnd"/>
            <w:r w:rsidRPr="001B40F9">
              <w:rPr>
                <w:rFonts w:eastAsia="標楷體"/>
              </w:rPr>
              <w:t>的角度探討英語電影片名翻譯</w:t>
            </w:r>
          </w:p>
        </w:tc>
      </w:tr>
      <w:tr w:rsidR="008354B7" w:rsidRPr="001B40F9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B7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第三</w:t>
            </w:r>
            <w:r w:rsidRPr="001B40F9">
              <w:rPr>
                <w:rFonts w:ascii="Book Antiqua" w:eastAsia="標楷體" w:hAnsi="Book Antiqua"/>
              </w:rPr>
              <w:t>場</w:t>
            </w:r>
          </w:p>
          <w:p w:rsidR="008354B7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14:30-15:20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B7" w:rsidRPr="001B40F9" w:rsidRDefault="008354B7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/>
              </w:rPr>
              <w:t>主持人：</w:t>
            </w:r>
            <w:r w:rsidRPr="001B40F9">
              <w:rPr>
                <w:rFonts w:ascii="Book Antiqua" w:eastAsia="標楷體" w:hAnsi="Book Antiqua" w:hint="eastAsia"/>
              </w:rPr>
              <w:t>龔慧懿</w:t>
            </w:r>
            <w:r w:rsidRPr="001B40F9">
              <w:rPr>
                <w:rFonts w:ascii="標楷體" w:eastAsia="標楷體" w:hAnsi="標楷體"/>
              </w:rPr>
              <w:t>（</w:t>
            </w:r>
            <w:r w:rsidRPr="001B40F9">
              <w:rPr>
                <w:rFonts w:ascii="標楷體" w:eastAsia="標楷體" w:hAnsi="標楷體" w:hint="eastAsia"/>
              </w:rPr>
              <w:t>國立彰化師範</w:t>
            </w:r>
            <w:r w:rsidRPr="001B40F9">
              <w:rPr>
                <w:rFonts w:ascii="標楷體" w:eastAsia="標楷體" w:hAnsi="標楷體"/>
              </w:rPr>
              <w:t>大學</w:t>
            </w:r>
            <w:r w:rsidRPr="001B40F9">
              <w:rPr>
                <w:rFonts w:ascii="標楷體" w:eastAsia="標楷體" w:hAnsi="標楷體"/>
                <w:bCs/>
              </w:rPr>
              <w:t>英語學系</w:t>
            </w:r>
            <w:r w:rsidRPr="001B40F9">
              <w:rPr>
                <w:rFonts w:ascii="標楷體" w:eastAsia="標楷體" w:hAnsi="標楷體" w:hint="eastAsia"/>
              </w:rPr>
              <w:t>副</w:t>
            </w:r>
            <w:r w:rsidRPr="001B40F9">
              <w:rPr>
                <w:rFonts w:ascii="標楷體" w:eastAsia="標楷體" w:hAnsi="標楷體"/>
              </w:rPr>
              <w:t>教授）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7" w:rsidRPr="001B40F9" w:rsidRDefault="008354B7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/>
              </w:rPr>
              <w:t>主持人：</w:t>
            </w:r>
            <w:r w:rsidRPr="001B40F9">
              <w:rPr>
                <w:rFonts w:ascii="Book Antiqua" w:eastAsia="標楷體" w:hAnsi="Book Antiqua" w:hint="eastAsia"/>
              </w:rPr>
              <w:t>張水木</w:t>
            </w:r>
            <w:r w:rsidRPr="001B40F9">
              <w:rPr>
                <w:rFonts w:ascii="標楷體" w:eastAsia="標楷體" w:hAnsi="標楷體"/>
              </w:rPr>
              <w:t>（</w:t>
            </w:r>
            <w:r w:rsidRPr="001B40F9">
              <w:rPr>
                <w:rFonts w:ascii="標楷體" w:eastAsia="標楷體" w:hAnsi="標楷體" w:hint="eastAsia"/>
              </w:rPr>
              <w:t>大葉</w:t>
            </w:r>
            <w:r w:rsidRPr="001B40F9">
              <w:rPr>
                <w:rFonts w:ascii="標楷體" w:eastAsia="標楷體" w:hAnsi="標楷體"/>
              </w:rPr>
              <w:t>大學</w:t>
            </w:r>
            <w:r w:rsidR="00A80143" w:rsidRPr="00F45060">
              <w:rPr>
                <w:rFonts w:eastAsia="標楷體" w:hAnsi="標楷體" w:hint="eastAsia"/>
              </w:rPr>
              <w:t>應用外語</w:t>
            </w:r>
            <w:r w:rsidR="00A80143" w:rsidRPr="00F45060">
              <w:rPr>
                <w:rFonts w:eastAsia="標楷體" w:hAnsi="標楷體" w:hint="eastAsia"/>
                <w:bCs/>
              </w:rPr>
              <w:t>所</w:t>
            </w:r>
            <w:r w:rsidR="00A80143" w:rsidRPr="00F45060">
              <w:rPr>
                <w:rFonts w:eastAsia="標楷體" w:hAnsi="標楷體"/>
              </w:rPr>
              <w:t>教授兼外語學院院長、</w:t>
            </w:r>
            <w:r w:rsidR="00A80143" w:rsidRPr="00F45060">
              <w:rPr>
                <w:rFonts w:eastAsia="標楷體" w:hAnsi="標楷體" w:hint="eastAsia"/>
              </w:rPr>
              <w:t>應用</w:t>
            </w:r>
            <w:r w:rsidR="00A80143" w:rsidRPr="00F45060">
              <w:rPr>
                <w:rFonts w:ascii="標楷體" w:eastAsia="標楷體" w:hAnsi="標楷體" w:hint="eastAsia"/>
              </w:rPr>
              <w:t>外</w:t>
            </w:r>
            <w:r w:rsidR="00A80143" w:rsidRPr="00F45060">
              <w:rPr>
                <w:rFonts w:ascii="標楷體" w:eastAsia="標楷體" w:hAnsi="標楷體"/>
              </w:rPr>
              <w:t>語</w:t>
            </w:r>
            <w:r w:rsidR="00A80143" w:rsidRPr="00F45060">
              <w:rPr>
                <w:rFonts w:ascii="標楷體" w:eastAsia="標楷體" w:hAnsi="標楷體" w:hint="eastAsia"/>
              </w:rPr>
              <w:t>所所長</w:t>
            </w:r>
            <w:r w:rsidRPr="001B40F9">
              <w:rPr>
                <w:rFonts w:ascii="標楷體" w:eastAsia="標楷體" w:hAnsi="標楷體"/>
              </w:rPr>
              <w:t>）</w:t>
            </w:r>
          </w:p>
        </w:tc>
      </w:tr>
      <w:tr w:rsidR="00324912" w:rsidRPr="001B40F9">
        <w:trPr>
          <w:trHeight w:val="555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12" w:rsidRPr="001B40F9" w:rsidRDefault="00324912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2" w:rsidRPr="001B40F9" w:rsidRDefault="00324912" w:rsidP="00324912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發表人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/>
              </w:rPr>
              <w:t xml:space="preserve"> </w:t>
            </w:r>
            <w:r w:rsidRPr="001B40F9">
              <w:rPr>
                <w:rFonts w:eastAsia="標楷體"/>
              </w:rPr>
              <w:t>王丹萍</w:t>
            </w:r>
            <w:r w:rsidRPr="001B40F9">
              <w:rPr>
                <w:rFonts w:eastAsia="標楷體" w:hint="eastAsia"/>
              </w:rPr>
              <w:t>、</w:t>
            </w:r>
            <w:r w:rsidRPr="001B40F9">
              <w:rPr>
                <w:rFonts w:eastAsia="標楷體"/>
              </w:rPr>
              <w:t>謝菁玉</w:t>
            </w:r>
          </w:p>
          <w:p w:rsidR="00324912" w:rsidRPr="001B40F9" w:rsidRDefault="00324912" w:rsidP="001B40F9">
            <w:pPr>
              <w:spacing w:line="260" w:lineRule="exact"/>
              <w:rPr>
                <w:rFonts w:ascii="Book Antiqua" w:eastAsia="標楷體" w:hAnsi="Book Antiqua"/>
              </w:rPr>
            </w:pPr>
            <w:r w:rsidRPr="001B40F9">
              <w:rPr>
                <w:rFonts w:ascii="Book Antiqua" w:eastAsia="標楷體" w:hAnsi="Book Antiqua" w:hint="eastAsia"/>
              </w:rPr>
              <w:t>題目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t xml:space="preserve"> </w:t>
            </w:r>
            <w:r w:rsidRPr="001B40F9">
              <w:rPr>
                <w:rFonts w:eastAsia="標楷體"/>
              </w:rPr>
              <w:t>The Metaphorical Expressions of Hair in Mandarin</w:t>
            </w:r>
          </w:p>
        </w:tc>
        <w:tc>
          <w:tcPr>
            <w:tcW w:w="6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12" w:rsidRPr="001B40F9" w:rsidRDefault="00324912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發表人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/>
              </w:rPr>
              <w:t xml:space="preserve"> </w:t>
            </w:r>
            <w:proofErr w:type="gramStart"/>
            <w:r w:rsidRPr="001B40F9">
              <w:rPr>
                <w:rFonts w:eastAsia="標楷體"/>
              </w:rPr>
              <w:t>楊宏群</w:t>
            </w:r>
            <w:proofErr w:type="gramEnd"/>
            <w:r w:rsidRPr="001B40F9">
              <w:rPr>
                <w:rFonts w:eastAsia="標楷體" w:hint="eastAsia"/>
              </w:rPr>
              <w:t>、</w:t>
            </w:r>
            <w:r w:rsidRPr="001B40F9">
              <w:rPr>
                <w:rFonts w:eastAsia="標楷體"/>
              </w:rPr>
              <w:t>陳璧清</w:t>
            </w:r>
          </w:p>
          <w:p w:rsidR="00324912" w:rsidRPr="001B40F9" w:rsidRDefault="00324912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題目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 w:hint="eastAsia"/>
              </w:rPr>
              <w:t xml:space="preserve"> </w:t>
            </w:r>
            <w:r w:rsidRPr="001B40F9">
              <w:rPr>
                <w:rFonts w:eastAsia="標楷體"/>
              </w:rPr>
              <w:t xml:space="preserve">An Explorative Study of Unparallel Discourses with Metaphors in Hemingway’s “Hills </w:t>
            </w:r>
            <w:r w:rsidRPr="001B40F9">
              <w:rPr>
                <w:rFonts w:eastAsia="標楷體" w:hint="eastAsia"/>
              </w:rPr>
              <w:t>l</w:t>
            </w:r>
            <w:r w:rsidRPr="001B40F9">
              <w:rPr>
                <w:rFonts w:eastAsia="標楷體"/>
              </w:rPr>
              <w:t>ike White Elephants”</w:t>
            </w:r>
          </w:p>
        </w:tc>
      </w:tr>
      <w:tr w:rsidR="00324912" w:rsidRPr="001B40F9">
        <w:trPr>
          <w:trHeight w:val="26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12" w:rsidRPr="001B40F9" w:rsidRDefault="00324912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12" w:rsidRPr="001B40F9" w:rsidRDefault="00324912" w:rsidP="00324912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發表人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/>
              </w:rPr>
              <w:t xml:space="preserve"> </w:t>
            </w:r>
            <w:r w:rsidRPr="001B40F9">
              <w:rPr>
                <w:rFonts w:eastAsia="標楷體"/>
              </w:rPr>
              <w:t>梁筱</w:t>
            </w:r>
            <w:proofErr w:type="gramStart"/>
            <w:r w:rsidRPr="001B40F9">
              <w:rPr>
                <w:rFonts w:eastAsia="標楷體"/>
              </w:rPr>
              <w:t>筑</w:t>
            </w:r>
            <w:proofErr w:type="gramEnd"/>
            <w:r w:rsidRPr="001B40F9">
              <w:rPr>
                <w:rFonts w:eastAsia="標楷體" w:hint="eastAsia"/>
              </w:rPr>
              <w:t>、</w:t>
            </w:r>
            <w:r w:rsidRPr="001B40F9">
              <w:rPr>
                <w:rFonts w:eastAsia="標楷體"/>
              </w:rPr>
              <w:t>謝菁玉</w:t>
            </w:r>
          </w:p>
          <w:p w:rsidR="00324912" w:rsidRPr="001B40F9" w:rsidRDefault="00324912" w:rsidP="00324912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題目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t xml:space="preserve"> </w:t>
            </w:r>
            <w:r w:rsidRPr="001B40F9">
              <w:rPr>
                <w:rFonts w:eastAsia="標楷體"/>
              </w:rPr>
              <w:t xml:space="preserve">A Corpus-based Lexical Semantic Study of a Mandarin Near-synonym </w:t>
            </w:r>
            <w:r w:rsidRPr="001B40F9">
              <w:rPr>
                <w:rFonts w:eastAsia="標楷體" w:hint="eastAsia"/>
              </w:rPr>
              <w:t>S</w:t>
            </w:r>
            <w:r w:rsidRPr="001B40F9">
              <w:rPr>
                <w:rFonts w:eastAsia="標楷體"/>
              </w:rPr>
              <w:t xml:space="preserve">et: </w:t>
            </w:r>
            <w:r w:rsidRPr="001B40F9">
              <w:rPr>
                <w:rFonts w:eastAsia="標楷體"/>
                <w:i/>
              </w:rPr>
              <w:t xml:space="preserve">SUO3 </w:t>
            </w:r>
            <w:r w:rsidRPr="001B40F9">
              <w:rPr>
                <w:rFonts w:eastAsia="標楷體"/>
                <w:i/>
              </w:rPr>
              <w:t>索</w:t>
            </w:r>
            <w:r w:rsidRPr="001B40F9">
              <w:rPr>
                <w:rFonts w:eastAsia="標楷體"/>
              </w:rPr>
              <w:t xml:space="preserve">, </w:t>
            </w:r>
            <w:r w:rsidRPr="001B40F9">
              <w:rPr>
                <w:rFonts w:eastAsia="標楷體"/>
                <w:i/>
              </w:rPr>
              <w:t>QU3</w:t>
            </w:r>
            <w:r w:rsidRPr="001B40F9">
              <w:rPr>
                <w:rFonts w:eastAsia="標楷體"/>
                <w:i/>
              </w:rPr>
              <w:t>取</w:t>
            </w:r>
            <w:r w:rsidRPr="001B40F9">
              <w:rPr>
                <w:rFonts w:eastAsia="標楷體"/>
              </w:rPr>
              <w:t xml:space="preserve"> and </w:t>
            </w:r>
            <w:r w:rsidRPr="001B40F9">
              <w:rPr>
                <w:rFonts w:eastAsia="標楷體"/>
                <w:i/>
              </w:rPr>
              <w:t>NA2</w:t>
            </w:r>
            <w:r w:rsidRPr="001B40F9">
              <w:rPr>
                <w:rFonts w:eastAsia="標楷體"/>
                <w:i/>
              </w:rPr>
              <w:t>拿</w:t>
            </w:r>
          </w:p>
        </w:tc>
        <w:tc>
          <w:tcPr>
            <w:tcW w:w="6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2" w:rsidRPr="001B40F9" w:rsidRDefault="00324912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</w:p>
        </w:tc>
      </w:tr>
      <w:tr w:rsidR="00324912" w:rsidRPr="001B40F9"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1B40F9" w:rsidRDefault="00324912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</w:p>
        </w:tc>
        <w:tc>
          <w:tcPr>
            <w:tcW w:w="6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2" w:rsidRPr="001B40F9" w:rsidRDefault="00324912" w:rsidP="00324912">
            <w:pPr>
              <w:spacing w:line="260" w:lineRule="exact"/>
              <w:rPr>
                <w:rFonts w:ascii="Book Antiqua" w:eastAsia="標楷體" w:hAnsi="Book Antiqua" w:hint="eastAsia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2" w:rsidRPr="001B40F9" w:rsidRDefault="00324912" w:rsidP="001B40F9">
            <w:pPr>
              <w:spacing w:line="260" w:lineRule="exact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發表人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/>
              </w:rPr>
              <w:t xml:space="preserve"> </w:t>
            </w:r>
            <w:r w:rsidRPr="001B40F9">
              <w:rPr>
                <w:rFonts w:eastAsia="標楷體"/>
              </w:rPr>
              <w:t>黃佳鈞</w:t>
            </w:r>
            <w:r w:rsidRPr="001B40F9">
              <w:rPr>
                <w:rFonts w:eastAsia="標楷體" w:hint="eastAsia"/>
              </w:rPr>
              <w:t>、</w:t>
            </w:r>
            <w:r w:rsidRPr="001B40F9">
              <w:rPr>
                <w:rFonts w:eastAsia="標楷體"/>
              </w:rPr>
              <w:t>洪茂盛</w:t>
            </w:r>
          </w:p>
          <w:p w:rsidR="00324912" w:rsidRPr="001B40F9" w:rsidRDefault="00324912" w:rsidP="001B40F9">
            <w:pPr>
              <w:spacing w:line="260" w:lineRule="exact"/>
              <w:rPr>
                <w:rFonts w:ascii="Book Antiqua" w:eastAsia="標楷體" w:hAnsi="Book Antiqua"/>
              </w:rPr>
            </w:pPr>
            <w:r w:rsidRPr="001B40F9">
              <w:rPr>
                <w:rFonts w:ascii="Book Antiqua" w:eastAsia="標楷體" w:hAnsi="Book Antiqua" w:hint="eastAsia"/>
              </w:rPr>
              <w:t>題目</w:t>
            </w:r>
            <w:r w:rsidRPr="001B40F9">
              <w:rPr>
                <w:rFonts w:ascii="Book Antiqua" w:eastAsia="標楷體" w:hAnsi="Book Antiqua" w:hint="eastAsia"/>
              </w:rPr>
              <w:t>:</w:t>
            </w:r>
            <w:r w:rsidRPr="001B40F9">
              <w:rPr>
                <w:rFonts w:eastAsia="標楷體" w:hint="eastAsia"/>
              </w:rPr>
              <w:t xml:space="preserve"> </w:t>
            </w:r>
            <w:r w:rsidRPr="001B40F9">
              <w:rPr>
                <w:rFonts w:eastAsia="標楷體"/>
              </w:rPr>
              <w:t xml:space="preserve">Genre </w:t>
            </w:r>
            <w:r w:rsidRPr="001B40F9">
              <w:rPr>
                <w:rFonts w:eastAsia="標楷體" w:hint="eastAsia"/>
              </w:rPr>
              <w:t>A</w:t>
            </w:r>
            <w:r w:rsidRPr="001B40F9">
              <w:rPr>
                <w:rFonts w:eastAsia="標楷體"/>
              </w:rPr>
              <w:t xml:space="preserve">nalysis of </w:t>
            </w:r>
            <w:r w:rsidRPr="001B40F9">
              <w:rPr>
                <w:rFonts w:eastAsia="標楷體" w:hint="eastAsia"/>
              </w:rPr>
              <w:t>M</w:t>
            </w:r>
            <w:r w:rsidRPr="001B40F9">
              <w:rPr>
                <w:rFonts w:eastAsia="標楷體"/>
              </w:rPr>
              <w:t xml:space="preserve">odern </w:t>
            </w:r>
            <w:r w:rsidRPr="001B40F9">
              <w:rPr>
                <w:rFonts w:eastAsia="標楷體" w:hint="eastAsia"/>
              </w:rPr>
              <w:t>N</w:t>
            </w:r>
            <w:r w:rsidRPr="001B40F9">
              <w:rPr>
                <w:rFonts w:eastAsia="標楷體"/>
              </w:rPr>
              <w:t>ecrology</w:t>
            </w:r>
          </w:p>
        </w:tc>
      </w:tr>
      <w:tr w:rsidR="008354B7" w:rsidRPr="001B40F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B7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 w:hint="eastAsia"/>
              </w:rPr>
              <w:t>15:30-15:45</w:t>
            </w:r>
          </w:p>
        </w:tc>
        <w:tc>
          <w:tcPr>
            <w:tcW w:w="1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B7" w:rsidRPr="001B40F9" w:rsidRDefault="008354B7" w:rsidP="001B40F9">
            <w:pPr>
              <w:spacing w:line="260" w:lineRule="exact"/>
              <w:jc w:val="center"/>
              <w:rPr>
                <w:rFonts w:ascii="Book Antiqua" w:eastAsia="標楷體" w:hAnsi="Book Antiqua" w:hint="eastAsia"/>
              </w:rPr>
            </w:pPr>
            <w:r w:rsidRPr="001B40F9">
              <w:rPr>
                <w:rFonts w:ascii="Book Antiqua" w:eastAsia="標楷體" w:hAnsi="Book Antiqua"/>
              </w:rPr>
              <w:t>閉幕式</w:t>
            </w:r>
            <w:r w:rsidR="001B40F9" w:rsidRPr="001B40F9">
              <w:rPr>
                <w:rFonts w:ascii="Book Antiqua" w:eastAsia="標楷體" w:hAnsi="Book Antiqua" w:hint="eastAsia"/>
              </w:rPr>
              <w:t>(</w:t>
            </w:r>
            <w:proofErr w:type="gramStart"/>
            <w:r w:rsidR="001B40F9" w:rsidRPr="001B40F9">
              <w:rPr>
                <w:rFonts w:ascii="Book Antiqua" w:eastAsia="標楷體" w:hAnsi="Book Antiqua" w:hint="eastAsia"/>
              </w:rPr>
              <w:t>台英樓</w:t>
            </w:r>
            <w:proofErr w:type="gramEnd"/>
            <w:r w:rsidR="001B40F9" w:rsidRPr="001B40F9">
              <w:rPr>
                <w:rFonts w:ascii="Book Antiqua" w:eastAsia="標楷體" w:hAnsi="Book Antiqua" w:hint="eastAsia"/>
              </w:rPr>
              <w:t>三樓</w:t>
            </w:r>
            <w:r w:rsidR="001B40F9">
              <w:rPr>
                <w:rFonts w:ascii="Book Antiqua" w:eastAsia="標楷體" w:hAnsi="Book Antiqua" w:hint="eastAsia"/>
              </w:rPr>
              <w:t>口譯</w:t>
            </w:r>
            <w:r w:rsidR="00A80143">
              <w:rPr>
                <w:rFonts w:ascii="Book Antiqua" w:eastAsia="標楷體" w:hAnsi="Book Antiqua" w:hint="eastAsia"/>
              </w:rPr>
              <w:t>教</w:t>
            </w:r>
            <w:r w:rsidR="001B40F9">
              <w:rPr>
                <w:rFonts w:ascii="Book Antiqua" w:eastAsia="標楷體" w:hAnsi="Book Antiqua" w:hint="eastAsia"/>
              </w:rPr>
              <w:t>室</w:t>
            </w:r>
            <w:r w:rsidR="001B40F9" w:rsidRPr="001B40F9">
              <w:rPr>
                <w:rFonts w:ascii="Book Antiqua" w:eastAsia="標楷體" w:hAnsi="Book Antiqua" w:hint="eastAsia"/>
              </w:rPr>
              <w:t>)</w:t>
            </w:r>
          </w:p>
        </w:tc>
      </w:tr>
    </w:tbl>
    <w:p w:rsidR="00764E4B" w:rsidRPr="00995C80" w:rsidRDefault="00764E4B" w:rsidP="00995C80">
      <w:pPr>
        <w:spacing w:line="240" w:lineRule="exact"/>
        <w:rPr>
          <w:rFonts w:hint="eastAsia"/>
          <w:sz w:val="20"/>
          <w:szCs w:val="20"/>
        </w:rPr>
      </w:pPr>
    </w:p>
    <w:sectPr w:rsidR="00764E4B" w:rsidRPr="00995C80" w:rsidSect="00A15E28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8D" w:rsidRDefault="00A56C8D">
      <w:r>
        <w:separator/>
      </w:r>
    </w:p>
  </w:endnote>
  <w:endnote w:type="continuationSeparator" w:id="0">
    <w:p w:rsidR="00A56C8D" w:rsidRDefault="00A5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8D" w:rsidRDefault="00A56C8D">
      <w:r>
        <w:separator/>
      </w:r>
    </w:p>
  </w:footnote>
  <w:footnote w:type="continuationSeparator" w:id="0">
    <w:p w:rsidR="00A56C8D" w:rsidRDefault="00A56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80" w:rsidRPr="00156B40" w:rsidRDefault="00995C80" w:rsidP="001B40F9">
    <w:pPr>
      <w:spacing w:line="440" w:lineRule="exact"/>
      <w:jc w:val="center"/>
      <w:rPr>
        <w:b/>
        <w:sz w:val="28"/>
        <w:szCs w:val="28"/>
      </w:rPr>
    </w:pPr>
    <w:r w:rsidRPr="00156B40">
      <w:rPr>
        <w:rFonts w:eastAsia="標楷體"/>
        <w:b/>
        <w:sz w:val="28"/>
        <w:szCs w:val="28"/>
      </w:rPr>
      <w:t>2010</w:t>
    </w:r>
    <w:r w:rsidRPr="00156B40">
      <w:rPr>
        <w:rFonts w:eastAsia="標楷體"/>
        <w:b/>
        <w:sz w:val="28"/>
        <w:szCs w:val="28"/>
      </w:rPr>
      <w:t>國立</w:t>
    </w:r>
    <w:proofErr w:type="gramStart"/>
    <w:r w:rsidRPr="00156B40">
      <w:rPr>
        <w:rFonts w:eastAsia="標楷體"/>
        <w:b/>
        <w:sz w:val="28"/>
        <w:szCs w:val="28"/>
      </w:rPr>
      <w:t>臺</w:t>
    </w:r>
    <w:proofErr w:type="gramEnd"/>
    <w:r w:rsidRPr="00156B40">
      <w:rPr>
        <w:rFonts w:eastAsia="標楷體"/>
        <w:b/>
        <w:sz w:val="28"/>
        <w:szCs w:val="28"/>
      </w:rPr>
      <w:t>中教育大學英語學系學術研討會</w:t>
    </w:r>
  </w:p>
  <w:p w:rsidR="00995C80" w:rsidRPr="00156B40" w:rsidRDefault="00156B40" w:rsidP="001B40F9">
    <w:pPr>
      <w:spacing w:line="440" w:lineRule="exact"/>
      <w:jc w:val="center"/>
      <w:rPr>
        <w:rFonts w:eastAsia="標楷體"/>
        <w:b/>
        <w:sz w:val="28"/>
        <w:szCs w:val="28"/>
      </w:rPr>
    </w:pPr>
    <w:smartTag w:uri="urn:schemas-microsoft-com:office:smarttags" w:element="chsdate">
      <w:smartTagPr>
        <w:attr w:name="Year" w:val="2010"/>
        <w:attr w:name="Month" w:val="5"/>
        <w:attr w:name="Day" w:val="29"/>
        <w:attr w:name="IsLunarDate" w:val="False"/>
        <w:attr w:name="IsROCDate" w:val="False"/>
      </w:smartTagPr>
      <w:r w:rsidRPr="00156B40">
        <w:rPr>
          <w:rFonts w:eastAsia="標楷體"/>
          <w:b/>
          <w:sz w:val="28"/>
          <w:szCs w:val="28"/>
        </w:rPr>
        <w:t>2010</w:t>
      </w:r>
      <w:r w:rsidRPr="00156B40">
        <w:rPr>
          <w:rFonts w:eastAsia="標楷體" w:hAnsi="標楷體"/>
          <w:b/>
          <w:sz w:val="28"/>
          <w:szCs w:val="28"/>
        </w:rPr>
        <w:t>年</w:t>
      </w:r>
      <w:r w:rsidRPr="00156B40">
        <w:rPr>
          <w:rFonts w:eastAsia="標楷體"/>
          <w:b/>
          <w:sz w:val="28"/>
          <w:szCs w:val="28"/>
        </w:rPr>
        <w:t>5</w:t>
      </w:r>
      <w:r w:rsidRPr="00156B40">
        <w:rPr>
          <w:rFonts w:eastAsia="標楷體" w:hAnsi="標楷體"/>
          <w:b/>
          <w:sz w:val="28"/>
          <w:szCs w:val="28"/>
        </w:rPr>
        <w:t>月</w:t>
      </w:r>
      <w:r w:rsidRPr="00156B40">
        <w:rPr>
          <w:rFonts w:eastAsia="標楷體"/>
          <w:b/>
          <w:sz w:val="28"/>
          <w:szCs w:val="28"/>
        </w:rPr>
        <w:t>29</w:t>
      </w:r>
      <w:r w:rsidRPr="00156B40">
        <w:rPr>
          <w:rFonts w:eastAsia="標楷體" w:hAnsi="標楷體"/>
          <w:b/>
          <w:sz w:val="28"/>
          <w:szCs w:val="28"/>
        </w:rPr>
        <w:t>日</w:t>
      </w:r>
    </w:smartTag>
    <w:r w:rsidR="00995C80" w:rsidRPr="00156B40">
      <w:rPr>
        <w:rFonts w:eastAsia="標楷體" w:hAnsi="標楷體"/>
        <w:b/>
        <w:sz w:val="28"/>
        <w:szCs w:val="28"/>
      </w:rPr>
      <w:t>會議議程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E4B"/>
    <w:rsid w:val="000A4467"/>
    <w:rsid w:val="00156B40"/>
    <w:rsid w:val="001B40F9"/>
    <w:rsid w:val="001C3F08"/>
    <w:rsid w:val="00250665"/>
    <w:rsid w:val="0028487A"/>
    <w:rsid w:val="002C1E27"/>
    <w:rsid w:val="002D71B7"/>
    <w:rsid w:val="00305057"/>
    <w:rsid w:val="00324912"/>
    <w:rsid w:val="0038693F"/>
    <w:rsid w:val="0048101E"/>
    <w:rsid w:val="004F08EA"/>
    <w:rsid w:val="00522D6E"/>
    <w:rsid w:val="00722F9F"/>
    <w:rsid w:val="00764E4B"/>
    <w:rsid w:val="007B64DF"/>
    <w:rsid w:val="007E077E"/>
    <w:rsid w:val="008354B7"/>
    <w:rsid w:val="008A26BD"/>
    <w:rsid w:val="00995C80"/>
    <w:rsid w:val="009B439F"/>
    <w:rsid w:val="009E3F13"/>
    <w:rsid w:val="00A15E28"/>
    <w:rsid w:val="00A53638"/>
    <w:rsid w:val="00A56C8D"/>
    <w:rsid w:val="00A80143"/>
    <w:rsid w:val="00AE53C8"/>
    <w:rsid w:val="00B055CE"/>
    <w:rsid w:val="00DB59F3"/>
    <w:rsid w:val="00DC010E"/>
    <w:rsid w:val="00EA1818"/>
    <w:rsid w:val="00FF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E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764E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Balloon Text"/>
    <w:basedOn w:val="a"/>
    <w:semiHidden/>
    <w:rsid w:val="00764E4B"/>
    <w:rPr>
      <w:rFonts w:ascii="Arial" w:hAnsi="Arial"/>
      <w:sz w:val="18"/>
      <w:szCs w:val="18"/>
    </w:rPr>
  </w:style>
  <w:style w:type="character" w:customStyle="1" w:styleId="no131">
    <w:name w:val="no131"/>
    <w:basedOn w:val="a0"/>
    <w:rsid w:val="00764E4B"/>
    <w:rPr>
      <w:sz w:val="20"/>
      <w:szCs w:val="20"/>
    </w:rPr>
  </w:style>
  <w:style w:type="paragraph" w:styleId="a4">
    <w:name w:val="header"/>
    <w:basedOn w:val="a"/>
    <w:rsid w:val="00995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95C8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暫定會議議程</dc:title>
  <dc:creator>Admin</dc:creator>
  <cp:lastModifiedBy>Lee</cp:lastModifiedBy>
  <cp:revision>2</cp:revision>
  <dcterms:created xsi:type="dcterms:W3CDTF">2012-02-25T13:55:00Z</dcterms:created>
  <dcterms:modified xsi:type="dcterms:W3CDTF">2012-02-25T13:55:00Z</dcterms:modified>
</cp:coreProperties>
</file>