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C2" w:rsidRPr="00A64639" w:rsidRDefault="00DA45C2" w:rsidP="00DA45C2">
      <w:pPr>
        <w:jc w:val="center"/>
        <w:rPr>
          <w:rFonts w:eastAsia="標楷體" w:hint="eastAsia"/>
          <w:b/>
          <w:sz w:val="28"/>
          <w:szCs w:val="28"/>
        </w:rPr>
      </w:pPr>
      <w:r w:rsidRPr="00A64639">
        <w:rPr>
          <w:rFonts w:eastAsia="標楷體" w:hint="eastAsia"/>
          <w:b/>
          <w:sz w:val="28"/>
          <w:szCs w:val="28"/>
        </w:rPr>
        <w:t xml:space="preserve">A </w:t>
      </w:r>
      <w:proofErr w:type="spellStart"/>
      <w:r w:rsidRPr="00A64639">
        <w:rPr>
          <w:rFonts w:eastAsia="標楷體" w:hint="eastAsia"/>
          <w:b/>
          <w:sz w:val="28"/>
          <w:szCs w:val="28"/>
        </w:rPr>
        <w:t>Levinasian</w:t>
      </w:r>
      <w:proofErr w:type="spellEnd"/>
      <w:r w:rsidRPr="00A64639">
        <w:rPr>
          <w:rFonts w:eastAsia="標楷體" w:hint="eastAsia"/>
          <w:b/>
          <w:sz w:val="28"/>
          <w:szCs w:val="28"/>
        </w:rPr>
        <w:t xml:space="preserve"> Study of Sally Potter</w:t>
      </w:r>
      <w:r w:rsidRPr="00A64639">
        <w:rPr>
          <w:rFonts w:eastAsia="標楷體"/>
          <w:b/>
          <w:sz w:val="28"/>
          <w:szCs w:val="28"/>
        </w:rPr>
        <w:t>’</w:t>
      </w:r>
      <w:r w:rsidRPr="00A64639">
        <w:rPr>
          <w:rFonts w:eastAsia="標楷體" w:hint="eastAsia"/>
          <w:b/>
          <w:sz w:val="28"/>
          <w:szCs w:val="28"/>
        </w:rPr>
        <w:t xml:space="preserve">s </w:t>
      </w:r>
      <w:r w:rsidRPr="00A64639">
        <w:rPr>
          <w:rFonts w:eastAsia="標楷體" w:hint="eastAsia"/>
          <w:b/>
          <w:i/>
          <w:sz w:val="28"/>
          <w:szCs w:val="28"/>
        </w:rPr>
        <w:t>Orlando</w:t>
      </w:r>
    </w:p>
    <w:p w:rsidR="00DA45C2" w:rsidRDefault="00DA45C2" w:rsidP="00DA45C2">
      <w:pPr>
        <w:jc w:val="center"/>
        <w:rPr>
          <w:rFonts w:eastAsia="標楷體" w:hint="eastAsia"/>
          <w:b/>
        </w:rPr>
      </w:pPr>
    </w:p>
    <w:p w:rsidR="00DA45C2" w:rsidRPr="007F7A73" w:rsidRDefault="00DA45C2" w:rsidP="00DA45C2">
      <w:pPr>
        <w:jc w:val="center"/>
        <w:rPr>
          <w:rFonts w:eastAsia="標楷體"/>
          <w:b/>
        </w:rPr>
      </w:pPr>
      <w:r w:rsidRPr="007F7A73">
        <w:rPr>
          <w:rFonts w:eastAsia="標楷體"/>
          <w:b/>
        </w:rPr>
        <w:t>Nina Chang</w:t>
      </w:r>
    </w:p>
    <w:p w:rsidR="00DA45C2" w:rsidRPr="00E4503F" w:rsidRDefault="00DA45C2" w:rsidP="00DA45C2">
      <w:pPr>
        <w:jc w:val="center"/>
        <w:rPr>
          <w:rFonts w:eastAsia="標楷體" w:hint="eastAsia"/>
          <w:i/>
        </w:rPr>
      </w:pPr>
      <w:r w:rsidRPr="00E4503F">
        <w:rPr>
          <w:rFonts w:eastAsia="標楷體" w:hint="eastAsia"/>
          <w:i/>
        </w:rPr>
        <w:t xml:space="preserve">Lecturer, English Department </w:t>
      </w:r>
    </w:p>
    <w:p w:rsidR="00DA45C2" w:rsidRPr="00E4503F" w:rsidRDefault="00DA45C2" w:rsidP="00DA45C2">
      <w:pPr>
        <w:topLinePunct/>
        <w:snapToGrid w:val="0"/>
        <w:spacing w:line="320" w:lineRule="atLeast"/>
        <w:jc w:val="center"/>
        <w:rPr>
          <w:rFonts w:eastAsia="標楷體"/>
        </w:rPr>
      </w:pPr>
      <w:proofErr w:type="spellStart"/>
      <w:r w:rsidRPr="00E4503F">
        <w:rPr>
          <w:i/>
          <w:iCs/>
          <w:snapToGrid w:val="0"/>
        </w:rPr>
        <w:t>Wenzao</w:t>
      </w:r>
      <w:proofErr w:type="spellEnd"/>
      <w:r w:rsidRPr="00E4503F">
        <w:rPr>
          <w:i/>
          <w:iCs/>
          <w:snapToGrid w:val="0"/>
        </w:rPr>
        <w:t xml:space="preserve"> </w:t>
      </w:r>
      <w:r>
        <w:rPr>
          <w:rFonts w:hint="eastAsia"/>
          <w:i/>
          <w:iCs/>
          <w:snapToGrid w:val="0"/>
        </w:rPr>
        <w:t>University of Modern Languages</w:t>
      </w:r>
    </w:p>
    <w:p w:rsidR="00DA45C2" w:rsidRDefault="00DA45C2" w:rsidP="00DA45C2">
      <w:pPr>
        <w:jc w:val="center"/>
        <w:rPr>
          <w:rFonts w:eastAsia="標楷體" w:hint="eastAsia"/>
          <w:b/>
          <w:sz w:val="32"/>
          <w:szCs w:val="32"/>
        </w:rPr>
      </w:pPr>
    </w:p>
    <w:p w:rsidR="00DA45C2" w:rsidRPr="00E4503F" w:rsidRDefault="00DA45C2" w:rsidP="00DA45C2">
      <w:pPr>
        <w:jc w:val="center"/>
        <w:rPr>
          <w:rFonts w:eastAsia="標楷體"/>
          <w:b/>
        </w:rPr>
      </w:pPr>
      <w:r w:rsidRPr="00E4503F">
        <w:rPr>
          <w:rFonts w:eastAsia="標楷體"/>
          <w:b/>
          <w:sz w:val="32"/>
          <w:szCs w:val="32"/>
        </w:rPr>
        <w:t>Abstract</w:t>
      </w:r>
    </w:p>
    <w:p w:rsidR="00DA45C2" w:rsidRDefault="00DA45C2" w:rsidP="00DA45C2">
      <w:pPr>
        <w:ind w:firstLine="480"/>
        <w:rPr>
          <w:rFonts w:ascii="標楷體" w:eastAsia="標楷體" w:hAnsi="標楷體" w:hint="eastAsia"/>
          <w:szCs w:val="20"/>
        </w:rPr>
      </w:pPr>
      <w:r>
        <w:rPr>
          <w:rStyle w:val="a3"/>
          <w:rFonts w:hint="eastAsia"/>
          <w:b w:val="0"/>
          <w:bCs w:val="0"/>
        </w:rPr>
        <w:t>Sally Potter</w:t>
      </w:r>
      <w:r>
        <w:rPr>
          <w:rStyle w:val="a3"/>
          <w:b w:val="0"/>
          <w:bCs w:val="0"/>
        </w:rPr>
        <w:t>’</w:t>
      </w:r>
      <w:r>
        <w:rPr>
          <w:rStyle w:val="a3"/>
          <w:rFonts w:hint="eastAsia"/>
          <w:b w:val="0"/>
          <w:bCs w:val="0"/>
        </w:rPr>
        <w:t>s 1992 film adaptation of Virginia Woolf</w:t>
      </w:r>
      <w:r>
        <w:rPr>
          <w:rStyle w:val="a3"/>
          <w:b w:val="0"/>
          <w:bCs w:val="0"/>
        </w:rPr>
        <w:t>’</w:t>
      </w:r>
      <w:r>
        <w:rPr>
          <w:rStyle w:val="a3"/>
          <w:rFonts w:hint="eastAsia"/>
          <w:b w:val="0"/>
          <w:bCs w:val="0"/>
        </w:rPr>
        <w:t xml:space="preserve">s novel </w:t>
      </w:r>
      <w:r w:rsidRPr="005276EF">
        <w:rPr>
          <w:rStyle w:val="a3"/>
          <w:rFonts w:hint="eastAsia"/>
          <w:b w:val="0"/>
          <w:bCs w:val="0"/>
          <w:i/>
        </w:rPr>
        <w:t>Orlando</w:t>
      </w:r>
      <w:r>
        <w:rPr>
          <w:rStyle w:val="a3"/>
          <w:rFonts w:hint="eastAsia"/>
          <w:b w:val="0"/>
          <w:bCs w:val="0"/>
        </w:rPr>
        <w:t xml:space="preserve"> has been widely claimed as one of the most creative and artistically successful films based on literature in the twentieth century (Canby, 1993). In this research I study the film by applying the Lithuania born Jewish French philosopher Emmanuel </w:t>
      </w:r>
      <w:proofErr w:type="spellStart"/>
      <w:r>
        <w:rPr>
          <w:rStyle w:val="a3"/>
          <w:rFonts w:hint="eastAsia"/>
          <w:b w:val="0"/>
          <w:bCs w:val="0"/>
        </w:rPr>
        <w:t>Levinas</w:t>
      </w:r>
      <w:proofErr w:type="spellEnd"/>
      <w:r>
        <w:rPr>
          <w:rStyle w:val="a3"/>
          <w:b w:val="0"/>
          <w:bCs w:val="0"/>
        </w:rPr>
        <w:t>’</w:t>
      </w:r>
      <w:r>
        <w:rPr>
          <w:rStyle w:val="a3"/>
          <w:rFonts w:hint="eastAsia"/>
          <w:b w:val="0"/>
          <w:bCs w:val="0"/>
        </w:rPr>
        <w:t xml:space="preserve"> views concerning </w:t>
      </w:r>
      <w:r w:rsidRPr="005276EF">
        <w:rPr>
          <w:rStyle w:val="a3"/>
          <w:rFonts w:hint="eastAsia"/>
          <w:b w:val="0"/>
          <w:bCs w:val="0"/>
          <w:i/>
        </w:rPr>
        <w:t>Face to Face</w:t>
      </w:r>
      <w:r>
        <w:rPr>
          <w:rStyle w:val="a3"/>
          <w:rFonts w:hint="eastAsia"/>
          <w:b w:val="0"/>
          <w:bCs w:val="0"/>
          <w:i/>
        </w:rPr>
        <w:t xml:space="preserve"> Relationship. </w:t>
      </w:r>
      <w:proofErr w:type="spellStart"/>
      <w:r w:rsidRPr="005B0EF6">
        <w:rPr>
          <w:rStyle w:val="a3"/>
          <w:rFonts w:hint="eastAsia"/>
          <w:b w:val="0"/>
          <w:bCs w:val="0"/>
        </w:rPr>
        <w:t>Levinas</w:t>
      </w:r>
      <w:proofErr w:type="spellEnd"/>
      <w:r w:rsidRPr="005B0EF6">
        <w:rPr>
          <w:rStyle w:val="a3"/>
          <w:b w:val="0"/>
          <w:bCs w:val="0"/>
        </w:rPr>
        <w:t>’</w:t>
      </w:r>
      <w:r>
        <w:rPr>
          <w:rStyle w:val="a3"/>
          <w:rFonts w:hint="eastAsia"/>
          <w:b w:val="0"/>
          <w:bCs w:val="0"/>
        </w:rPr>
        <w:t xml:space="preserve"> views have been applied to cinematic studies rather fruitfully (Connelly, 2012), and by applying them in this study of </w:t>
      </w:r>
      <w:r w:rsidRPr="002D21AF">
        <w:rPr>
          <w:rStyle w:val="a3"/>
          <w:rFonts w:hint="eastAsia"/>
          <w:b w:val="0"/>
          <w:bCs w:val="0"/>
          <w:i/>
        </w:rPr>
        <w:t>Orlando</w:t>
      </w:r>
      <w:r>
        <w:rPr>
          <w:rStyle w:val="a3"/>
          <w:rFonts w:hint="eastAsia"/>
          <w:b w:val="0"/>
          <w:bCs w:val="0"/>
        </w:rPr>
        <w:t xml:space="preserve">, hopefully the intercultural </w:t>
      </w:r>
      <w:r>
        <w:rPr>
          <w:rStyle w:val="a3"/>
          <w:b w:val="0"/>
          <w:bCs w:val="0"/>
        </w:rPr>
        <w:t>borderline</w:t>
      </w:r>
      <w:r>
        <w:rPr>
          <w:rStyle w:val="a3"/>
          <w:rFonts w:hint="eastAsia"/>
          <w:b w:val="0"/>
          <w:bCs w:val="0"/>
        </w:rPr>
        <w:t xml:space="preserve"> zones which are the landscape of various levels of contacts in the film are further lightened up. As a result, Potter</w:t>
      </w:r>
      <w:r>
        <w:rPr>
          <w:rStyle w:val="a3"/>
          <w:b w:val="0"/>
          <w:bCs w:val="0"/>
        </w:rPr>
        <w:t>’</w:t>
      </w:r>
      <w:r>
        <w:rPr>
          <w:rStyle w:val="a3"/>
          <w:rFonts w:hint="eastAsia"/>
          <w:b w:val="0"/>
          <w:bCs w:val="0"/>
        </w:rPr>
        <w:t>s film reveals the deeper intercultural concerns embedded in Woolf</w:t>
      </w:r>
      <w:r>
        <w:rPr>
          <w:rStyle w:val="a3"/>
          <w:b w:val="0"/>
          <w:bCs w:val="0"/>
        </w:rPr>
        <w:t>’</w:t>
      </w:r>
      <w:r>
        <w:rPr>
          <w:rStyle w:val="a3"/>
          <w:rFonts w:hint="eastAsia"/>
          <w:b w:val="0"/>
          <w:bCs w:val="0"/>
        </w:rPr>
        <w:t>s original novel.</w:t>
      </w:r>
    </w:p>
    <w:p w:rsidR="00CD4009" w:rsidRPr="00DA45C2" w:rsidRDefault="00CD4009">
      <w:bookmarkStart w:id="0" w:name="_GoBack"/>
      <w:bookmarkEnd w:id="0"/>
    </w:p>
    <w:sectPr w:rsidR="00CD4009" w:rsidRPr="00DA45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C2"/>
    <w:rsid w:val="00CD4009"/>
    <w:rsid w:val="00DA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A45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A4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1</cp:revision>
  <dcterms:created xsi:type="dcterms:W3CDTF">2014-10-22T05:24:00Z</dcterms:created>
  <dcterms:modified xsi:type="dcterms:W3CDTF">2014-10-22T05:24:00Z</dcterms:modified>
</cp:coreProperties>
</file>